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31" w:rsidRDefault="00C76C31" w:rsidP="00C76C31">
      <w:pPr>
        <w:pStyle w:val="1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41375" cy="10179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C76C31" w:rsidRDefault="00C76C31" w:rsidP="00C76C31">
      <w:pPr>
        <w:jc w:val="center"/>
      </w:pPr>
    </w:p>
    <w:p w:rsidR="00C76C31" w:rsidRDefault="00C76C31" w:rsidP="00C76C31">
      <w:pPr>
        <w:jc w:val="center"/>
      </w:pPr>
      <w:r>
        <w:t>АДМИНИСТРАЦИИ   МУНИЦИПАЛЬНОГО  ОБРАЗОВАНИЯ</w:t>
      </w:r>
    </w:p>
    <w:p w:rsidR="00C76C31" w:rsidRPr="00333657" w:rsidRDefault="00C76C31" w:rsidP="00C76C31">
      <w:pPr>
        <w:jc w:val="center"/>
        <w:rPr>
          <w:sz w:val="28"/>
          <w:szCs w:val="28"/>
        </w:rPr>
      </w:pPr>
      <w:r w:rsidRPr="00333657">
        <w:rPr>
          <w:sz w:val="28"/>
          <w:szCs w:val="28"/>
        </w:rPr>
        <w:t>ШУМСКОЕ  СЕЛЬСКОЕ ПОСЕЛЕНИЕ</w:t>
      </w:r>
    </w:p>
    <w:p w:rsidR="00C76C31" w:rsidRDefault="00C76C31" w:rsidP="00C76C31">
      <w:pPr>
        <w:jc w:val="center"/>
      </w:pPr>
      <w:r>
        <w:t>КИРОВСКОГО МУНИЦИПАЛЬНОГО  РАЙОНА</w:t>
      </w:r>
    </w:p>
    <w:p w:rsidR="00C76C31" w:rsidRDefault="00C76C31" w:rsidP="00C76C31">
      <w:pPr>
        <w:jc w:val="center"/>
      </w:pPr>
      <w:r>
        <w:t>ЛЕНИНГРАДСКОЙ  ОБЛАСТИ</w:t>
      </w:r>
    </w:p>
    <w:p w:rsidR="00DF6DC1" w:rsidRPr="008D2CC0" w:rsidRDefault="00DF6DC1" w:rsidP="00DF6DC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2C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2CC0">
        <w:rPr>
          <w:rFonts w:ascii="Times New Roman" w:hAnsi="Times New Roman" w:cs="Times New Roman"/>
          <w:sz w:val="28"/>
          <w:szCs w:val="28"/>
        </w:rPr>
        <w:t xml:space="preserve"> О С Т А Н О В Л Е Н И  Е</w:t>
      </w:r>
    </w:p>
    <w:p w:rsidR="00C76C31" w:rsidRDefault="00C76C31" w:rsidP="00C76C31"/>
    <w:p w:rsidR="00C76C31" w:rsidRDefault="00C76C31" w:rsidP="00C76C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F6DC1">
        <w:rPr>
          <w:sz w:val="28"/>
          <w:szCs w:val="28"/>
        </w:rPr>
        <w:t>16 апреля</w:t>
      </w:r>
      <w:r>
        <w:rPr>
          <w:sz w:val="28"/>
          <w:szCs w:val="28"/>
        </w:rPr>
        <w:t xml:space="preserve"> 20</w:t>
      </w:r>
      <w:r w:rsidR="00DF6DC1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 № </w:t>
      </w:r>
      <w:r w:rsidR="00DF6DC1">
        <w:rPr>
          <w:sz w:val="28"/>
          <w:szCs w:val="28"/>
        </w:rPr>
        <w:t>142</w:t>
      </w:r>
    </w:p>
    <w:p w:rsidR="005C1821" w:rsidRDefault="005C1821" w:rsidP="005C1821">
      <w:pPr>
        <w:jc w:val="center"/>
        <w:rPr>
          <w:b/>
        </w:rPr>
      </w:pPr>
    </w:p>
    <w:p w:rsidR="005C1821" w:rsidRPr="001F76E0" w:rsidRDefault="005C1821" w:rsidP="005C18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1F76E0">
        <w:rPr>
          <w:b/>
          <w:bCs/>
          <w:sz w:val="28"/>
        </w:rPr>
        <w:t xml:space="preserve">О резервах материальных ресурсов создаваемых, для ликвидации чрезвычайных ситуаций на территории муниципального образования </w:t>
      </w:r>
      <w:r w:rsidR="00C76C31" w:rsidRPr="001F76E0">
        <w:rPr>
          <w:b/>
          <w:bCs/>
          <w:sz w:val="28"/>
        </w:rPr>
        <w:t xml:space="preserve">Шумское сельское </w:t>
      </w:r>
      <w:r w:rsidRPr="001F76E0">
        <w:rPr>
          <w:b/>
          <w:bCs/>
          <w:sz w:val="28"/>
        </w:rPr>
        <w:t xml:space="preserve"> поселение Кировского муниципального района Ленинградской области</w:t>
      </w:r>
    </w:p>
    <w:p w:rsidR="005C1821" w:rsidRDefault="005C1821" w:rsidP="005C1821">
      <w:pPr>
        <w:widowControl w:val="0"/>
        <w:autoSpaceDE w:val="0"/>
        <w:autoSpaceDN w:val="0"/>
        <w:adjustRightInd w:val="0"/>
      </w:pPr>
    </w:p>
    <w:p w:rsidR="005C1821" w:rsidRPr="00BF0615" w:rsidRDefault="005C1821" w:rsidP="005C1821">
      <w:pPr>
        <w:widowControl w:val="0"/>
        <w:autoSpaceDE w:val="0"/>
        <w:autoSpaceDN w:val="0"/>
        <w:adjustRightInd w:val="0"/>
      </w:pPr>
    </w:p>
    <w:p w:rsidR="005C1821" w:rsidRPr="00BF0615" w:rsidRDefault="00D36E6F" w:rsidP="00D36E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6E6F">
        <w:rPr>
          <w:sz w:val="28"/>
          <w:szCs w:val="28"/>
        </w:rPr>
        <w:t xml:space="preserve">В соответствии с Федеральными законом 21 декабря 1994 года     </w:t>
      </w:r>
      <w:r w:rsidR="001F76E0">
        <w:rPr>
          <w:sz w:val="28"/>
          <w:szCs w:val="28"/>
        </w:rPr>
        <w:t xml:space="preserve">                    </w:t>
      </w:r>
      <w:r w:rsidRPr="00D36E6F">
        <w:rPr>
          <w:sz w:val="28"/>
          <w:szCs w:val="28"/>
        </w:rPr>
        <w:t xml:space="preserve">  № 68 – ФЗ «О защите населения и территорий от чрезвычайных ситуаций природного и техногенного характера», областным законом Ленинградской области от 13 ноября 2003 года № 93 – </w:t>
      </w:r>
      <w:proofErr w:type="spellStart"/>
      <w:proofErr w:type="gramStart"/>
      <w:r w:rsidRPr="00D36E6F">
        <w:rPr>
          <w:sz w:val="28"/>
          <w:szCs w:val="28"/>
        </w:rPr>
        <w:t>оз</w:t>
      </w:r>
      <w:proofErr w:type="spellEnd"/>
      <w:proofErr w:type="gramEnd"/>
      <w:r w:rsidRPr="00D36E6F">
        <w:rPr>
          <w:sz w:val="28"/>
          <w:szCs w:val="28"/>
        </w:rPr>
        <w:t xml:space="preserve"> «О защите населения и территорий Ленинградской области от чрезвычайных ситуаций природного и техногенного характера» и постановлением Правительства Ленинградской области от 31 октября 2019 года № 511 «О </w:t>
      </w:r>
      <w:proofErr w:type="gramStart"/>
      <w:r w:rsidRPr="00D36E6F">
        <w:rPr>
          <w:sz w:val="28"/>
          <w:szCs w:val="28"/>
        </w:rPr>
        <w:t xml:space="preserve">резервах материальных ресурсов для ликвидации чрезвычайных ситуаций на территории Ленинградской области и признании утратившим силу постановления Правительства Ленинградской области от 20 июня 2014 года № 256», в целях заблаговременного создания резервов материальных ресурсов для их экстренного привлечения в случае возникновения чрезвычайных ситуаций муниципального характера на территории </w:t>
      </w:r>
      <w:r>
        <w:rPr>
          <w:sz w:val="28"/>
          <w:szCs w:val="28"/>
        </w:rPr>
        <w:t xml:space="preserve">муниципального образования Шумское сельское поселение </w:t>
      </w:r>
      <w:r w:rsidRPr="00D36E6F">
        <w:rPr>
          <w:sz w:val="28"/>
          <w:szCs w:val="28"/>
        </w:rPr>
        <w:t>Кировского муниципально</w:t>
      </w:r>
      <w:r>
        <w:rPr>
          <w:sz w:val="28"/>
          <w:szCs w:val="28"/>
        </w:rPr>
        <w:t>го района Ленинградской области</w:t>
      </w:r>
      <w:r w:rsidR="005C1821" w:rsidRPr="00BF0615">
        <w:rPr>
          <w:sz w:val="28"/>
          <w:szCs w:val="28"/>
        </w:rPr>
        <w:t xml:space="preserve"> (далее - МО </w:t>
      </w:r>
      <w:r w:rsidR="00C76C31">
        <w:rPr>
          <w:sz w:val="28"/>
          <w:szCs w:val="28"/>
        </w:rPr>
        <w:t>Шумское сельское по</w:t>
      </w:r>
      <w:r w:rsidR="005C1821" w:rsidRPr="00BF0615">
        <w:rPr>
          <w:sz w:val="28"/>
          <w:szCs w:val="28"/>
        </w:rPr>
        <w:t>селение):</w:t>
      </w:r>
      <w:proofErr w:type="gramEnd"/>
    </w:p>
    <w:p w:rsidR="005C1821" w:rsidRDefault="005C1821" w:rsidP="005C18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0615">
        <w:rPr>
          <w:sz w:val="28"/>
          <w:szCs w:val="28"/>
        </w:rPr>
        <w:t xml:space="preserve">1. Утвердить прилагаемый </w:t>
      </w:r>
      <w:hyperlink w:anchor="Par38" w:history="1">
        <w:r w:rsidRPr="00BF0615">
          <w:rPr>
            <w:sz w:val="28"/>
            <w:szCs w:val="28"/>
          </w:rPr>
          <w:t>Порядок</w:t>
        </w:r>
      </w:hyperlink>
      <w:r w:rsidRPr="00BF0615">
        <w:rPr>
          <w:sz w:val="28"/>
          <w:szCs w:val="28"/>
        </w:rPr>
        <w:t xml:space="preserve"> создания, использования, хранения и восполнения резервов материальных ресурсов для ликвидации чрезвычайных ситуаций на территории МО </w:t>
      </w:r>
      <w:r w:rsidR="00C76C31">
        <w:rPr>
          <w:sz w:val="28"/>
          <w:szCs w:val="28"/>
        </w:rPr>
        <w:t>Шумское сельское</w:t>
      </w:r>
      <w:r w:rsidRPr="00BF0615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(приложение №1)</w:t>
      </w:r>
      <w:r w:rsidRPr="00BF0615">
        <w:rPr>
          <w:sz w:val="28"/>
          <w:szCs w:val="28"/>
        </w:rPr>
        <w:t>.</w:t>
      </w:r>
    </w:p>
    <w:p w:rsidR="00333657" w:rsidRDefault="00333657" w:rsidP="003336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541FA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Постановление </w:t>
      </w:r>
      <w:r w:rsidR="00D36E6F" w:rsidRPr="00D36E6F">
        <w:rPr>
          <w:sz w:val="28"/>
          <w:szCs w:val="28"/>
        </w:rPr>
        <w:t xml:space="preserve">администрации муниципального образования Шумское сельское поселение Кировского муниципального образования Шумское сельское поселение Кировского муниципального района Ленинградской области от 18 марта 2019 года № 60  «О резервах материальных ресурсов создаваемых, для ликвидации чрезвычайных ситуаций на территории муниципального образования Шумское сельское  </w:t>
      </w:r>
      <w:r w:rsidR="00D36E6F" w:rsidRPr="00D36E6F">
        <w:rPr>
          <w:sz w:val="28"/>
          <w:szCs w:val="28"/>
        </w:rPr>
        <w:lastRenderedPageBreak/>
        <w:t>поселение Кировского муниципального района Ленинградской области»</w:t>
      </w:r>
      <w:r>
        <w:rPr>
          <w:sz w:val="28"/>
          <w:szCs w:val="28"/>
        </w:rPr>
        <w:t xml:space="preserve"> признать утратившим силу.</w:t>
      </w:r>
    </w:p>
    <w:p w:rsidR="005C1821" w:rsidRPr="00BF0615" w:rsidRDefault="00333657" w:rsidP="003336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5C1821" w:rsidRPr="00BF0615">
        <w:rPr>
          <w:sz w:val="28"/>
          <w:szCs w:val="28"/>
        </w:rPr>
        <w:t xml:space="preserve">. Возложить функции по созданию резерва материальных ресурсов для ликвидации чрезвычайных ситуаций на территории МО </w:t>
      </w:r>
      <w:r w:rsidR="00C76C31">
        <w:rPr>
          <w:sz w:val="28"/>
          <w:szCs w:val="28"/>
        </w:rPr>
        <w:t>Шумское сельское</w:t>
      </w:r>
      <w:r w:rsidR="005C1821" w:rsidRPr="00BF0615">
        <w:rPr>
          <w:sz w:val="28"/>
          <w:szCs w:val="28"/>
        </w:rPr>
        <w:t xml:space="preserve"> поселение (далее - резерв материальных ресурсов) на </w:t>
      </w:r>
      <w:r w:rsidR="00D36E6F">
        <w:rPr>
          <w:sz w:val="28"/>
          <w:szCs w:val="28"/>
        </w:rPr>
        <w:t xml:space="preserve">сектор экономики и финансов </w:t>
      </w:r>
      <w:r w:rsidR="005C1821" w:rsidRPr="00BF0615">
        <w:rPr>
          <w:sz w:val="28"/>
          <w:szCs w:val="28"/>
        </w:rPr>
        <w:t xml:space="preserve"> администрации МО </w:t>
      </w:r>
      <w:r w:rsidR="00C76C31">
        <w:rPr>
          <w:sz w:val="28"/>
          <w:szCs w:val="28"/>
        </w:rPr>
        <w:t>Шумское сельское</w:t>
      </w:r>
      <w:r w:rsidR="005C1821" w:rsidRPr="00BF0615">
        <w:rPr>
          <w:sz w:val="28"/>
          <w:szCs w:val="28"/>
        </w:rPr>
        <w:t xml:space="preserve"> поселение:</w:t>
      </w:r>
    </w:p>
    <w:p w:rsidR="005C1821" w:rsidRPr="00BF0615" w:rsidRDefault="005C1821" w:rsidP="005C18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0615">
        <w:rPr>
          <w:sz w:val="28"/>
          <w:szCs w:val="28"/>
        </w:rPr>
        <w:t>продовольствия, пищевого сырья, вещевого имущества и предметов первой необходимости,</w:t>
      </w:r>
      <w:r>
        <w:rPr>
          <w:sz w:val="28"/>
          <w:szCs w:val="28"/>
        </w:rPr>
        <w:t xml:space="preserve"> </w:t>
      </w:r>
      <w:r w:rsidRPr="00BF0615">
        <w:rPr>
          <w:sz w:val="28"/>
          <w:szCs w:val="28"/>
        </w:rPr>
        <w:t>медицинского имущества, медицинской техники и лекарственных средств, строительных материалов,</w:t>
      </w:r>
      <w:r>
        <w:rPr>
          <w:sz w:val="28"/>
          <w:szCs w:val="28"/>
        </w:rPr>
        <w:t xml:space="preserve"> </w:t>
      </w:r>
      <w:r w:rsidRPr="00BF0615">
        <w:rPr>
          <w:sz w:val="28"/>
          <w:szCs w:val="28"/>
        </w:rPr>
        <w:t>средств индивидуальной защиты.</w:t>
      </w:r>
    </w:p>
    <w:p w:rsidR="005C1821" w:rsidRPr="00BF0615" w:rsidRDefault="00333657" w:rsidP="005C18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1821" w:rsidRPr="00BF0615">
        <w:rPr>
          <w:sz w:val="28"/>
          <w:szCs w:val="28"/>
        </w:rPr>
        <w:t xml:space="preserve">. </w:t>
      </w:r>
      <w:r w:rsidR="005C1821">
        <w:rPr>
          <w:sz w:val="28"/>
          <w:szCs w:val="28"/>
        </w:rPr>
        <w:t>У</w:t>
      </w:r>
      <w:r w:rsidR="005C1821" w:rsidRPr="00BF0615">
        <w:rPr>
          <w:sz w:val="28"/>
          <w:szCs w:val="28"/>
        </w:rPr>
        <w:t>твердить номенклатуру и объемы создаваемых материальных ресурсов, направляемых в резерв материальных ресурсов, с учетом прогноза возникновения чрезвычайных ситуаций, природных и экономических особенностей территории, предполагаемого объема работ по ликвидации чрезвычайных ситуаций</w:t>
      </w:r>
      <w:r w:rsidR="005C1821">
        <w:rPr>
          <w:sz w:val="28"/>
          <w:szCs w:val="28"/>
        </w:rPr>
        <w:t xml:space="preserve"> (приложение № 2)</w:t>
      </w:r>
      <w:r w:rsidR="005C1821" w:rsidRPr="00BF0615">
        <w:rPr>
          <w:sz w:val="28"/>
          <w:szCs w:val="28"/>
        </w:rPr>
        <w:t>.</w:t>
      </w:r>
    </w:p>
    <w:p w:rsidR="005C1821" w:rsidRPr="00BF0615" w:rsidRDefault="00333657" w:rsidP="005C18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1821" w:rsidRPr="00BF0615">
        <w:rPr>
          <w:sz w:val="28"/>
          <w:szCs w:val="28"/>
        </w:rPr>
        <w:t xml:space="preserve">. Рекомендовать руководителям предприятий, учреждений и организаций (далее - организации), на территории МО </w:t>
      </w:r>
      <w:r w:rsidR="00C76C31">
        <w:rPr>
          <w:sz w:val="28"/>
          <w:szCs w:val="28"/>
        </w:rPr>
        <w:t>Шумское сельское</w:t>
      </w:r>
      <w:r w:rsidR="005C1821" w:rsidRPr="00BF0615">
        <w:rPr>
          <w:sz w:val="28"/>
          <w:szCs w:val="28"/>
        </w:rPr>
        <w:t xml:space="preserve"> поселение:</w:t>
      </w:r>
    </w:p>
    <w:p w:rsidR="005C1821" w:rsidRPr="00BF0615" w:rsidRDefault="005C1821" w:rsidP="005C18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0615">
        <w:rPr>
          <w:sz w:val="28"/>
          <w:szCs w:val="28"/>
        </w:rPr>
        <w:t xml:space="preserve">разработать в соответствии с </w:t>
      </w:r>
      <w:hyperlink w:anchor="Par38" w:history="1">
        <w:r w:rsidRPr="00BF0615">
          <w:rPr>
            <w:sz w:val="28"/>
            <w:szCs w:val="28"/>
          </w:rPr>
          <w:t>Порядком</w:t>
        </w:r>
      </w:hyperlink>
      <w:r w:rsidRPr="00BF0615">
        <w:rPr>
          <w:sz w:val="28"/>
          <w:szCs w:val="28"/>
        </w:rPr>
        <w:t>, утвержденным настоящим постановлением, порядок создания резервов материальных ресурсов для ликвидации чрезвычайных ситуаций в организациях;</w:t>
      </w:r>
    </w:p>
    <w:p w:rsidR="005C1821" w:rsidRDefault="005C1821" w:rsidP="005C18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0615">
        <w:rPr>
          <w:sz w:val="28"/>
          <w:szCs w:val="28"/>
        </w:rPr>
        <w:t>создать резервы материальных ресурсов для ликвидации чрезвычайных ситуаций в организациях.</w:t>
      </w:r>
    </w:p>
    <w:p w:rsidR="005C1821" w:rsidRDefault="005C1821" w:rsidP="005C182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33657">
        <w:rPr>
          <w:sz w:val="28"/>
          <w:szCs w:val="28"/>
        </w:rPr>
        <w:t>6</w:t>
      </w:r>
      <w:r w:rsidRPr="003B2BAA">
        <w:rPr>
          <w:sz w:val="28"/>
          <w:szCs w:val="28"/>
        </w:rPr>
        <w:t xml:space="preserve">.  </w:t>
      </w:r>
      <w:proofErr w:type="gramStart"/>
      <w:r w:rsidR="003C41E2" w:rsidRPr="00BF0615">
        <w:rPr>
          <w:sz w:val="28"/>
          <w:szCs w:val="28"/>
        </w:rPr>
        <w:t>Контроль за</w:t>
      </w:r>
      <w:proofErr w:type="gramEnd"/>
      <w:r w:rsidR="003C41E2" w:rsidRPr="00BF0615">
        <w:rPr>
          <w:sz w:val="28"/>
          <w:szCs w:val="28"/>
        </w:rPr>
        <w:t xml:space="preserve"> исполнением постановления возложить </w:t>
      </w:r>
      <w:r w:rsidR="00853759">
        <w:rPr>
          <w:sz w:val="28"/>
          <w:szCs w:val="28"/>
        </w:rPr>
        <w:t xml:space="preserve">на начальника сектора экономики и финансов. </w:t>
      </w:r>
    </w:p>
    <w:p w:rsidR="005C1821" w:rsidRPr="00472BCA" w:rsidRDefault="005C1821" w:rsidP="005C182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</w:p>
    <w:p w:rsidR="005C1821" w:rsidRPr="00BF0615" w:rsidRDefault="005C1821" w:rsidP="005C1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C1821" w:rsidRPr="00BF0615" w:rsidRDefault="005C1821" w:rsidP="005C182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821" w:rsidRPr="00BF0615" w:rsidRDefault="005C1821" w:rsidP="005C182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821" w:rsidRPr="00BF0615" w:rsidRDefault="005C1821" w:rsidP="005C182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821" w:rsidRPr="00BF0615" w:rsidRDefault="005C1821" w:rsidP="005C182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BF061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BF0615">
        <w:rPr>
          <w:sz w:val="28"/>
          <w:szCs w:val="28"/>
        </w:rPr>
        <w:t xml:space="preserve"> администрации                                            </w:t>
      </w:r>
      <w:r>
        <w:rPr>
          <w:sz w:val="28"/>
          <w:szCs w:val="28"/>
        </w:rPr>
        <w:t xml:space="preserve">                           </w:t>
      </w:r>
      <w:r w:rsidRPr="00BF0615">
        <w:rPr>
          <w:sz w:val="28"/>
          <w:szCs w:val="28"/>
        </w:rPr>
        <w:t xml:space="preserve"> </w:t>
      </w:r>
      <w:r w:rsidR="00C76C31">
        <w:rPr>
          <w:sz w:val="28"/>
          <w:szCs w:val="28"/>
        </w:rPr>
        <w:t>В.Л. Ульянов</w:t>
      </w:r>
    </w:p>
    <w:p w:rsidR="005C1821" w:rsidRPr="00BF0615" w:rsidRDefault="005C1821" w:rsidP="005C182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1821" w:rsidRPr="00BF0615" w:rsidRDefault="005C1821" w:rsidP="005C1821">
      <w:pPr>
        <w:widowControl w:val="0"/>
        <w:autoSpaceDE w:val="0"/>
        <w:autoSpaceDN w:val="0"/>
        <w:adjustRightInd w:val="0"/>
      </w:pPr>
    </w:p>
    <w:p w:rsidR="005C1821" w:rsidRPr="00BF0615" w:rsidRDefault="005C1821" w:rsidP="005C1821">
      <w:pPr>
        <w:widowControl w:val="0"/>
        <w:autoSpaceDE w:val="0"/>
        <w:autoSpaceDN w:val="0"/>
        <w:adjustRightInd w:val="0"/>
      </w:pPr>
    </w:p>
    <w:p w:rsidR="005C1821" w:rsidRPr="00BF0615" w:rsidRDefault="005C1821" w:rsidP="005C1821">
      <w:pPr>
        <w:widowControl w:val="0"/>
        <w:autoSpaceDE w:val="0"/>
        <w:autoSpaceDN w:val="0"/>
        <w:adjustRightInd w:val="0"/>
      </w:pPr>
    </w:p>
    <w:p w:rsidR="005C1821" w:rsidRPr="00BF0615" w:rsidRDefault="005C1821" w:rsidP="005C1821">
      <w:pPr>
        <w:widowControl w:val="0"/>
        <w:autoSpaceDE w:val="0"/>
        <w:autoSpaceDN w:val="0"/>
        <w:adjustRightInd w:val="0"/>
      </w:pPr>
    </w:p>
    <w:p w:rsidR="005C1821" w:rsidRPr="00BF0615" w:rsidRDefault="005C1821" w:rsidP="005C1821">
      <w:pPr>
        <w:widowControl w:val="0"/>
        <w:autoSpaceDE w:val="0"/>
        <w:autoSpaceDN w:val="0"/>
        <w:adjustRightInd w:val="0"/>
      </w:pPr>
    </w:p>
    <w:p w:rsidR="005C1821" w:rsidRPr="00BF0615" w:rsidRDefault="005C1821" w:rsidP="005C1821">
      <w:pPr>
        <w:widowControl w:val="0"/>
        <w:autoSpaceDE w:val="0"/>
        <w:autoSpaceDN w:val="0"/>
        <w:adjustRightInd w:val="0"/>
      </w:pPr>
    </w:p>
    <w:p w:rsidR="005C1821" w:rsidRPr="00BF0615" w:rsidRDefault="005C1821" w:rsidP="005C1821">
      <w:pPr>
        <w:widowControl w:val="0"/>
        <w:autoSpaceDE w:val="0"/>
        <w:autoSpaceDN w:val="0"/>
        <w:adjustRightInd w:val="0"/>
      </w:pPr>
    </w:p>
    <w:p w:rsidR="005C1821" w:rsidRDefault="005C1821" w:rsidP="005C1821">
      <w:pPr>
        <w:widowControl w:val="0"/>
        <w:autoSpaceDE w:val="0"/>
        <w:autoSpaceDN w:val="0"/>
        <w:adjustRightInd w:val="0"/>
      </w:pPr>
    </w:p>
    <w:p w:rsidR="005C1821" w:rsidRDefault="005C1821" w:rsidP="005C1821">
      <w:pPr>
        <w:widowControl w:val="0"/>
        <w:autoSpaceDE w:val="0"/>
        <w:autoSpaceDN w:val="0"/>
        <w:adjustRightInd w:val="0"/>
      </w:pPr>
    </w:p>
    <w:p w:rsidR="005C1821" w:rsidRDefault="005C1821" w:rsidP="005C1821">
      <w:pPr>
        <w:widowControl w:val="0"/>
        <w:autoSpaceDE w:val="0"/>
        <w:autoSpaceDN w:val="0"/>
        <w:adjustRightInd w:val="0"/>
      </w:pPr>
    </w:p>
    <w:p w:rsidR="00853759" w:rsidRDefault="00853759" w:rsidP="005C1821">
      <w:pPr>
        <w:widowControl w:val="0"/>
        <w:autoSpaceDE w:val="0"/>
        <w:autoSpaceDN w:val="0"/>
        <w:adjustRightInd w:val="0"/>
      </w:pPr>
    </w:p>
    <w:p w:rsidR="00853759" w:rsidRDefault="00853759" w:rsidP="005C1821">
      <w:pPr>
        <w:widowControl w:val="0"/>
        <w:autoSpaceDE w:val="0"/>
        <w:autoSpaceDN w:val="0"/>
        <w:adjustRightInd w:val="0"/>
      </w:pPr>
    </w:p>
    <w:p w:rsidR="00853759" w:rsidRPr="00BF0615" w:rsidRDefault="00853759" w:rsidP="005C1821">
      <w:pPr>
        <w:widowControl w:val="0"/>
        <w:autoSpaceDE w:val="0"/>
        <w:autoSpaceDN w:val="0"/>
        <w:adjustRightInd w:val="0"/>
      </w:pPr>
    </w:p>
    <w:p w:rsidR="005C1821" w:rsidRDefault="005C1821" w:rsidP="005C1821">
      <w:pPr>
        <w:widowControl w:val="0"/>
        <w:autoSpaceDE w:val="0"/>
        <w:autoSpaceDN w:val="0"/>
        <w:adjustRightInd w:val="0"/>
      </w:pPr>
    </w:p>
    <w:p w:rsidR="005C1821" w:rsidRDefault="005C1821" w:rsidP="005C1821">
      <w:pPr>
        <w:widowControl w:val="0"/>
        <w:autoSpaceDE w:val="0"/>
        <w:autoSpaceDN w:val="0"/>
        <w:adjustRightInd w:val="0"/>
      </w:pPr>
    </w:p>
    <w:p w:rsidR="005C1821" w:rsidRPr="00D8102E" w:rsidRDefault="00853759" w:rsidP="005C182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Разослано: дело, прокуратура КМР </w:t>
      </w:r>
    </w:p>
    <w:p w:rsidR="005C1821" w:rsidRDefault="005C1821" w:rsidP="005C1821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Par32"/>
      <w:bookmarkEnd w:id="0"/>
      <w:r w:rsidRPr="00BF0615">
        <w:t xml:space="preserve">                                                                                     </w:t>
      </w:r>
    </w:p>
    <w:p w:rsidR="00853759" w:rsidRPr="00853759" w:rsidRDefault="00853759" w:rsidP="00853759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 w:rsidRPr="00853759">
        <w:rPr>
          <w:rFonts w:eastAsiaTheme="minorEastAsia"/>
          <w:sz w:val="28"/>
          <w:szCs w:val="28"/>
        </w:rPr>
        <w:t>Утвержден</w:t>
      </w:r>
    </w:p>
    <w:p w:rsidR="00853759" w:rsidRDefault="00853759" w:rsidP="00853759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 w:rsidRPr="00853759">
        <w:rPr>
          <w:rFonts w:eastAsiaTheme="minorEastAsia"/>
          <w:sz w:val="28"/>
          <w:szCs w:val="28"/>
        </w:rPr>
        <w:lastRenderedPageBreak/>
        <w:t xml:space="preserve">постановлением администрации </w:t>
      </w:r>
    </w:p>
    <w:p w:rsidR="00853759" w:rsidRDefault="00853759" w:rsidP="00853759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муниципального образования</w:t>
      </w:r>
    </w:p>
    <w:p w:rsidR="00853759" w:rsidRDefault="00853759" w:rsidP="00853759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Шумское сельское поселение</w:t>
      </w:r>
    </w:p>
    <w:p w:rsidR="00853759" w:rsidRDefault="00853759" w:rsidP="00853759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853759">
        <w:rPr>
          <w:rFonts w:eastAsiaTheme="minorEastAsia"/>
          <w:sz w:val="28"/>
          <w:szCs w:val="28"/>
        </w:rPr>
        <w:t xml:space="preserve">Кировского муниципального района </w:t>
      </w:r>
    </w:p>
    <w:p w:rsidR="00853759" w:rsidRPr="00853759" w:rsidRDefault="00853759" w:rsidP="00853759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 w:rsidRPr="00853759">
        <w:rPr>
          <w:rFonts w:eastAsiaTheme="minorEastAsia"/>
          <w:sz w:val="28"/>
          <w:szCs w:val="28"/>
        </w:rPr>
        <w:t>Ленинградской области</w:t>
      </w:r>
    </w:p>
    <w:p w:rsidR="00853759" w:rsidRPr="00853759" w:rsidRDefault="00853759" w:rsidP="00853759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 w:rsidRPr="00853759">
        <w:rPr>
          <w:rFonts w:eastAsiaTheme="minorEastAsia"/>
          <w:sz w:val="28"/>
          <w:szCs w:val="28"/>
        </w:rPr>
        <w:t xml:space="preserve">от </w:t>
      </w:r>
      <w:r>
        <w:rPr>
          <w:rFonts w:eastAsiaTheme="minorEastAsia"/>
          <w:sz w:val="28"/>
          <w:szCs w:val="28"/>
        </w:rPr>
        <w:t xml:space="preserve">16 апреля 2025 года </w:t>
      </w:r>
      <w:r w:rsidRPr="00853759">
        <w:rPr>
          <w:rFonts w:eastAsiaTheme="minorEastAsia"/>
          <w:sz w:val="28"/>
          <w:szCs w:val="28"/>
        </w:rPr>
        <w:t xml:space="preserve">№ </w:t>
      </w:r>
      <w:r>
        <w:rPr>
          <w:rFonts w:eastAsiaTheme="minorEastAsia"/>
          <w:sz w:val="28"/>
          <w:szCs w:val="28"/>
        </w:rPr>
        <w:t>142</w:t>
      </w:r>
    </w:p>
    <w:p w:rsidR="005C1821" w:rsidRPr="00D8102E" w:rsidRDefault="00853759" w:rsidP="00853759">
      <w:pPr>
        <w:widowControl w:val="0"/>
        <w:autoSpaceDE w:val="0"/>
        <w:autoSpaceDN w:val="0"/>
        <w:adjustRightInd w:val="0"/>
        <w:ind w:firstLine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53759">
        <w:rPr>
          <w:sz w:val="28"/>
          <w:szCs w:val="28"/>
        </w:rPr>
        <w:t>(приложение № 1)</w:t>
      </w:r>
    </w:p>
    <w:p w:rsidR="005C1821" w:rsidRPr="00D8102E" w:rsidRDefault="005C1821" w:rsidP="005C18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38"/>
      <w:bookmarkEnd w:id="1"/>
      <w:r w:rsidRPr="00D8102E">
        <w:rPr>
          <w:b/>
          <w:bCs/>
          <w:sz w:val="28"/>
          <w:szCs w:val="28"/>
        </w:rPr>
        <w:t>ПОРЯДОК</w:t>
      </w:r>
    </w:p>
    <w:p w:rsidR="005C1821" w:rsidRPr="00D8102E" w:rsidRDefault="005C1821" w:rsidP="005C18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102E">
        <w:rPr>
          <w:b/>
          <w:bCs/>
          <w:sz w:val="28"/>
          <w:szCs w:val="28"/>
        </w:rPr>
        <w:t>создания, использования  хранения и восполнения резервов</w:t>
      </w:r>
    </w:p>
    <w:p w:rsidR="005C1821" w:rsidRPr="00D8102E" w:rsidRDefault="005C1821" w:rsidP="005C18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102E">
        <w:rPr>
          <w:b/>
          <w:bCs/>
          <w:sz w:val="28"/>
          <w:szCs w:val="28"/>
        </w:rPr>
        <w:t>материальных ресурсов для ликвидации чрезвычайных ситуаций</w:t>
      </w:r>
    </w:p>
    <w:p w:rsidR="005C1821" w:rsidRPr="00D8102E" w:rsidRDefault="005C1821" w:rsidP="005C182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102E">
        <w:rPr>
          <w:b/>
          <w:bCs/>
          <w:sz w:val="28"/>
          <w:szCs w:val="28"/>
        </w:rPr>
        <w:t xml:space="preserve">на территории муниципального образования </w:t>
      </w:r>
      <w:r w:rsidR="00C76C31">
        <w:rPr>
          <w:b/>
          <w:bCs/>
          <w:sz w:val="28"/>
          <w:szCs w:val="28"/>
        </w:rPr>
        <w:t>Шумское сельское</w:t>
      </w:r>
      <w:r w:rsidRPr="00D8102E">
        <w:rPr>
          <w:b/>
          <w:bCs/>
          <w:sz w:val="28"/>
          <w:szCs w:val="28"/>
        </w:rPr>
        <w:t xml:space="preserve"> поселение Кировского муниципального района Ленинградской области</w:t>
      </w:r>
    </w:p>
    <w:p w:rsidR="005C1821" w:rsidRPr="00D8102E" w:rsidRDefault="005C1821" w:rsidP="005C18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3759" w:rsidRPr="002D3DF4" w:rsidRDefault="00853759" w:rsidP="00853759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43"/>
      <w:bookmarkEnd w:id="2"/>
      <w:r w:rsidRPr="002D3DF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53759" w:rsidRPr="002D3DF4" w:rsidRDefault="00853759" w:rsidP="00853759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Настоящий Порядок определяет основные принципы создания, хранения, использования и восполнения резерва материальных ресурсов для ликвидации чрезвычайных ситуаций муниципально</w:t>
      </w:r>
      <w:r>
        <w:rPr>
          <w:rFonts w:ascii="Times New Roman" w:hAnsi="Times New Roman" w:cs="Times New Roman"/>
          <w:sz w:val="28"/>
          <w:szCs w:val="28"/>
        </w:rPr>
        <w:t>го характера</w:t>
      </w:r>
      <w:r w:rsidRPr="002D3DF4">
        <w:rPr>
          <w:rFonts w:ascii="Times New Roman" w:hAnsi="Times New Roman" w:cs="Times New Roman"/>
          <w:sz w:val="28"/>
          <w:szCs w:val="28"/>
        </w:rPr>
        <w:t xml:space="preserve"> (далее – Резерв) на территории </w:t>
      </w:r>
      <w:r w:rsidR="001F76E0">
        <w:rPr>
          <w:rFonts w:ascii="Times New Roman" w:hAnsi="Times New Roman" w:cs="Times New Roman"/>
          <w:sz w:val="28"/>
          <w:szCs w:val="28"/>
        </w:rPr>
        <w:t xml:space="preserve">МО Шумское сельское поселение </w:t>
      </w:r>
      <w:r w:rsidRPr="002D3DF4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(далее – </w:t>
      </w:r>
      <w:r w:rsidR="001F76E0">
        <w:rPr>
          <w:rFonts w:ascii="Times New Roman" w:hAnsi="Times New Roman" w:cs="Times New Roman"/>
          <w:sz w:val="28"/>
          <w:szCs w:val="28"/>
        </w:rPr>
        <w:t>МО Шумское сельское поселение</w:t>
      </w:r>
      <w:r w:rsidRPr="002D3DF4">
        <w:rPr>
          <w:rFonts w:ascii="Times New Roman" w:hAnsi="Times New Roman" w:cs="Times New Roman"/>
          <w:sz w:val="28"/>
          <w:szCs w:val="28"/>
        </w:rPr>
        <w:t>).</w:t>
      </w:r>
    </w:p>
    <w:p w:rsidR="00853759" w:rsidRPr="002D3DF4" w:rsidRDefault="00853759" w:rsidP="00853759">
      <w:pPr>
        <w:pStyle w:val="ConsPlusNormal"/>
        <w:numPr>
          <w:ilvl w:val="1"/>
          <w:numId w:val="2"/>
        </w:numPr>
        <w:adjustRightInd w:val="0"/>
        <w:spacing w:after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Резерв создается заблаговременно в целях экстренного привлечения необходимых материальных ресурсов для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характера на территории </w:t>
      </w:r>
      <w:r w:rsidR="001F76E0">
        <w:rPr>
          <w:rFonts w:ascii="Times New Roman" w:hAnsi="Times New Roman" w:cs="Times New Roman"/>
          <w:sz w:val="28"/>
          <w:szCs w:val="28"/>
        </w:rPr>
        <w:t>МО Шумское сельское поселение</w:t>
      </w:r>
      <w:r w:rsidRPr="002D3D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07BB" w:rsidRPr="002D3DF4" w:rsidRDefault="00F807BB" w:rsidP="00F807BB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Создание Резерва</w:t>
      </w:r>
    </w:p>
    <w:p w:rsidR="00F807BB" w:rsidRPr="002D3DF4" w:rsidRDefault="00F807BB" w:rsidP="00F807BB">
      <w:pPr>
        <w:pStyle w:val="ConsPlusNormal"/>
        <w:numPr>
          <w:ilvl w:val="1"/>
          <w:numId w:val="2"/>
        </w:numPr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Для ликвидации чрезвычайных ситуаций муниципально</w:t>
      </w:r>
      <w:r>
        <w:rPr>
          <w:rFonts w:ascii="Times New Roman" w:hAnsi="Times New Roman" w:cs="Times New Roman"/>
          <w:sz w:val="28"/>
          <w:szCs w:val="28"/>
        </w:rPr>
        <w:t>го характера</w:t>
      </w:r>
      <w:r w:rsidRPr="002D3DF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МО Шумское сельское поселение Кировского </w:t>
      </w:r>
      <w:r w:rsidRPr="002D3DF4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DF4">
        <w:rPr>
          <w:rFonts w:ascii="Times New Roman" w:hAnsi="Times New Roman" w:cs="Times New Roman"/>
          <w:sz w:val="28"/>
          <w:szCs w:val="28"/>
        </w:rPr>
        <w:t xml:space="preserve"> создается Резерв, включающий в себя продовольствие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пищевое сырье)</w:t>
      </w:r>
      <w:r w:rsidRPr="002D3DF4">
        <w:rPr>
          <w:rFonts w:ascii="Times New Roman" w:hAnsi="Times New Roman" w:cs="Times New Roman"/>
          <w:sz w:val="28"/>
          <w:szCs w:val="28"/>
        </w:rPr>
        <w:t xml:space="preserve">, вещевое имущество, </w:t>
      </w:r>
      <w:r w:rsidRPr="006362C2">
        <w:rPr>
          <w:rFonts w:ascii="Times New Roman" w:hAnsi="Times New Roman" w:cs="Times New Roman"/>
          <w:sz w:val="28"/>
          <w:szCs w:val="28"/>
        </w:rPr>
        <w:t>медицинс</w:t>
      </w:r>
      <w:r>
        <w:rPr>
          <w:rFonts w:ascii="Times New Roman" w:hAnsi="Times New Roman" w:cs="Times New Roman"/>
          <w:sz w:val="28"/>
          <w:szCs w:val="28"/>
        </w:rPr>
        <w:t>кое</w:t>
      </w:r>
      <w:r w:rsidRPr="00636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имущество</w:t>
      </w:r>
      <w:r w:rsidRPr="006362C2">
        <w:rPr>
          <w:rFonts w:ascii="Times New Roman" w:hAnsi="Times New Roman" w:cs="Times New Roman"/>
          <w:sz w:val="28"/>
          <w:szCs w:val="28"/>
        </w:rPr>
        <w:t>, средства индивидуальной защиты, ресурсы жизнеобеспечения, материалы, оборудование аварийного запаса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2C2">
        <w:rPr>
          <w:rFonts w:ascii="Times New Roman" w:hAnsi="Times New Roman" w:cs="Times New Roman"/>
          <w:sz w:val="28"/>
          <w:szCs w:val="28"/>
        </w:rPr>
        <w:t>и топливо, строительные материалы</w:t>
      </w:r>
      <w:r w:rsidRPr="002D3DF4">
        <w:rPr>
          <w:rFonts w:ascii="Times New Roman" w:hAnsi="Times New Roman" w:cs="Times New Roman"/>
          <w:sz w:val="28"/>
          <w:szCs w:val="28"/>
        </w:rPr>
        <w:t>.</w:t>
      </w:r>
    </w:p>
    <w:p w:rsidR="00F807BB" w:rsidRPr="002D3DF4" w:rsidRDefault="00F807BB" w:rsidP="00F807BB">
      <w:pPr>
        <w:pStyle w:val="ConsPlusNormal"/>
        <w:numPr>
          <w:ilvl w:val="1"/>
          <w:numId w:val="2"/>
        </w:numPr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Материальные ресурсы, входящие в состав Резерва, являются собственностью администрации</w:t>
      </w:r>
      <w:r w:rsidRPr="00F80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Шумское сельское поселение</w:t>
      </w:r>
      <w:r w:rsidRPr="002D3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Кировского</w:t>
      </w:r>
      <w:r w:rsidRPr="002D3DF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F807BB" w:rsidRPr="002D3DF4" w:rsidRDefault="00F807BB" w:rsidP="00F807BB">
      <w:pPr>
        <w:pStyle w:val="ConsPlusNormal"/>
        <w:numPr>
          <w:ilvl w:val="1"/>
          <w:numId w:val="2"/>
        </w:numPr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Резе</w:t>
      </w:r>
      <w:proofErr w:type="gramStart"/>
      <w:r w:rsidRPr="002D3DF4">
        <w:rPr>
          <w:rFonts w:ascii="Times New Roman" w:hAnsi="Times New Roman" w:cs="Times New Roman"/>
          <w:sz w:val="28"/>
          <w:szCs w:val="28"/>
        </w:rPr>
        <w:t>рв вкл</w:t>
      </w:r>
      <w:proofErr w:type="gramEnd"/>
      <w:r w:rsidRPr="002D3DF4">
        <w:rPr>
          <w:rFonts w:ascii="Times New Roman" w:hAnsi="Times New Roman" w:cs="Times New Roman"/>
          <w:sz w:val="28"/>
          <w:szCs w:val="28"/>
        </w:rPr>
        <w:t>ючает в себя материальные ресурсы, необходимые для организации жизнеобеспечения человек в течение 3 суток, в том числе:</w:t>
      </w:r>
    </w:p>
    <w:p w:rsidR="00F807BB" w:rsidRPr="002D3DF4" w:rsidRDefault="00F807BB" w:rsidP="00F807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пострадавшего населения;</w:t>
      </w:r>
    </w:p>
    <w:p w:rsidR="00F807BB" w:rsidRPr="002D3DF4" w:rsidRDefault="00F807BB" w:rsidP="00F807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 xml:space="preserve"> сотрудников аварийно-спасательных формирований и аварийно-спасательных служб.</w:t>
      </w:r>
    </w:p>
    <w:p w:rsidR="00F807BB" w:rsidRPr="002D3DF4" w:rsidRDefault="00F807BB" w:rsidP="00F807BB">
      <w:pPr>
        <w:pStyle w:val="ConsPlusNormal"/>
        <w:numPr>
          <w:ilvl w:val="1"/>
          <w:numId w:val="2"/>
        </w:numPr>
        <w:adjustRightInd w:val="0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 xml:space="preserve">Резерв создается в соответствии с номенклатурой и объемом, </w:t>
      </w:r>
      <w:r w:rsidRPr="002D3DF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утвержденными постановлением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Шумское сельское поселение Кировского</w:t>
      </w:r>
      <w:r w:rsidRPr="002D3D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пального района.</w:t>
      </w:r>
      <w:r w:rsidRPr="006362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7BB" w:rsidRPr="006362C2" w:rsidRDefault="00F807BB" w:rsidP="00F807BB">
      <w:pPr>
        <w:pStyle w:val="ConsPlusNormal"/>
        <w:numPr>
          <w:ilvl w:val="1"/>
          <w:numId w:val="2"/>
        </w:numPr>
        <w:suppressAutoHyphens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5"/>
      <w:bookmarkEnd w:id="3"/>
      <w:r w:rsidRPr="006362C2">
        <w:rPr>
          <w:rFonts w:ascii="Times New Roman" w:hAnsi="Times New Roman" w:cs="Times New Roman"/>
          <w:sz w:val="28"/>
          <w:szCs w:val="28"/>
        </w:rPr>
        <w:t>Создание Резерва в соответствии с утвержденной номенклатурой и объемом материальных ресурсов 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2C2">
        <w:rPr>
          <w:rFonts w:ascii="Times New Roman" w:hAnsi="Times New Roman" w:cs="Times New Roman"/>
          <w:sz w:val="28"/>
          <w:szCs w:val="28"/>
        </w:rPr>
        <w:t xml:space="preserve">посредством заключения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362C2">
        <w:rPr>
          <w:rFonts w:ascii="Times New Roman" w:hAnsi="Times New Roman" w:cs="Times New Roman"/>
          <w:sz w:val="28"/>
          <w:szCs w:val="28"/>
        </w:rPr>
        <w:t>контрактов.</w:t>
      </w:r>
    </w:p>
    <w:p w:rsidR="00F807BB" w:rsidRPr="006362C2" w:rsidRDefault="00F807BB" w:rsidP="00F807BB">
      <w:pPr>
        <w:pStyle w:val="ConsPlusNormal"/>
        <w:numPr>
          <w:ilvl w:val="1"/>
          <w:numId w:val="2"/>
        </w:numPr>
        <w:suppressAutoHyphens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к</w:t>
      </w:r>
      <w:r w:rsidRPr="006362C2">
        <w:rPr>
          <w:rFonts w:ascii="Times New Roman" w:hAnsi="Times New Roman" w:cs="Times New Roman"/>
          <w:sz w:val="28"/>
          <w:szCs w:val="28"/>
        </w:rPr>
        <w:t>онтракты заключаются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действующим </w:t>
      </w:r>
      <w:r w:rsidRPr="006362C2">
        <w:rPr>
          <w:rFonts w:ascii="Times New Roman" w:hAnsi="Times New Roman" w:cs="Times New Roman"/>
          <w:sz w:val="28"/>
          <w:szCs w:val="28"/>
        </w:rPr>
        <w:t>законодательством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7BB" w:rsidRPr="006362C2" w:rsidRDefault="00F807BB" w:rsidP="00F807BB">
      <w:pPr>
        <w:pStyle w:val="ConsPlusNormal"/>
        <w:numPr>
          <w:ilvl w:val="1"/>
          <w:numId w:val="2"/>
        </w:numPr>
        <w:suppressAutoHyphens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2C2">
        <w:rPr>
          <w:rFonts w:ascii="Times New Roman" w:hAnsi="Times New Roman" w:cs="Times New Roman"/>
          <w:sz w:val="28"/>
          <w:szCs w:val="28"/>
        </w:rPr>
        <w:t>В целях обеспечения населения средствами индивидуальной защиты при чрезвычайных ситуациях используются запасы, созданные в целях гражданской обороны.</w:t>
      </w:r>
    </w:p>
    <w:p w:rsidR="00F807BB" w:rsidRPr="006362C2" w:rsidRDefault="00F807BB" w:rsidP="00F807BB">
      <w:pPr>
        <w:pStyle w:val="ConsPlusNormal"/>
        <w:numPr>
          <w:ilvl w:val="1"/>
          <w:numId w:val="2"/>
        </w:numPr>
        <w:suppressAutoHyphens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2C2">
        <w:rPr>
          <w:rFonts w:ascii="Times New Roman" w:hAnsi="Times New Roman" w:cs="Times New Roman"/>
          <w:sz w:val="28"/>
          <w:szCs w:val="28"/>
        </w:rPr>
        <w:t xml:space="preserve">Материальные ресурсы выводятся из Резерва исключительно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362C2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F807BB" w:rsidRPr="006362C2" w:rsidRDefault="00F807BB" w:rsidP="00F807BB">
      <w:pPr>
        <w:pStyle w:val="ConsPlusNormal"/>
        <w:numPr>
          <w:ilvl w:val="0"/>
          <w:numId w:val="3"/>
        </w:numPr>
        <w:suppressAutoHyphens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2C2">
        <w:rPr>
          <w:rFonts w:ascii="Times New Roman" w:hAnsi="Times New Roman" w:cs="Times New Roman"/>
          <w:sz w:val="28"/>
          <w:szCs w:val="28"/>
        </w:rPr>
        <w:t xml:space="preserve">в связи с использованием материальных ресурсов для ликвидации чрезвычайных ситуаций в соответствии с </w:t>
      </w:r>
      <w:hyperlink w:anchor="Par92" w:tooltip="3. Использование Резерва" w:history="1">
        <w:r w:rsidRPr="006362C2">
          <w:rPr>
            <w:rFonts w:ascii="Times New Roman" w:hAnsi="Times New Roman" w:cs="Times New Roman"/>
            <w:sz w:val="28"/>
            <w:szCs w:val="28"/>
          </w:rPr>
          <w:t>разделом</w:t>
        </w:r>
        <w:proofErr w:type="gramEnd"/>
        <w:r w:rsidRPr="006362C2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6362C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807BB" w:rsidRPr="006362C2" w:rsidRDefault="00F807BB" w:rsidP="00F807BB">
      <w:pPr>
        <w:pStyle w:val="ConsPlusNormal"/>
        <w:numPr>
          <w:ilvl w:val="0"/>
          <w:numId w:val="3"/>
        </w:numPr>
        <w:suppressAutoHyphens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2C2">
        <w:rPr>
          <w:rFonts w:ascii="Times New Roman" w:hAnsi="Times New Roman" w:cs="Times New Roman"/>
          <w:sz w:val="28"/>
          <w:szCs w:val="28"/>
        </w:rPr>
        <w:t>в связи с утратой материальными ресурсами своих качественных свойств по истечении установленного срока годности (хранения, службы, эксплуатации);</w:t>
      </w:r>
    </w:p>
    <w:p w:rsidR="00F807BB" w:rsidRPr="006362C2" w:rsidRDefault="00F807BB" w:rsidP="00F807BB">
      <w:pPr>
        <w:pStyle w:val="ConsPlusNormal"/>
        <w:numPr>
          <w:ilvl w:val="0"/>
          <w:numId w:val="3"/>
        </w:numPr>
        <w:suppressAutoHyphens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2C2">
        <w:rPr>
          <w:rFonts w:ascii="Times New Roman" w:hAnsi="Times New Roman" w:cs="Times New Roman"/>
          <w:sz w:val="28"/>
          <w:szCs w:val="28"/>
        </w:rPr>
        <w:t>в связи с признанием материальных ресурсов в установленном порядке некачественными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2C2">
        <w:rPr>
          <w:rFonts w:ascii="Times New Roman" w:hAnsi="Times New Roman" w:cs="Times New Roman"/>
          <w:sz w:val="28"/>
          <w:szCs w:val="28"/>
        </w:rPr>
        <w:t>(или) опасными;</w:t>
      </w:r>
    </w:p>
    <w:p w:rsidR="00F807BB" w:rsidRPr="006362C2" w:rsidRDefault="00F807BB" w:rsidP="00F807BB">
      <w:pPr>
        <w:pStyle w:val="ConsPlusNormal"/>
        <w:numPr>
          <w:ilvl w:val="0"/>
          <w:numId w:val="3"/>
        </w:numPr>
        <w:suppressAutoHyphens/>
        <w:adjustRightInd w:val="0"/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0"/>
      <w:bookmarkEnd w:id="4"/>
      <w:r w:rsidRPr="006362C2">
        <w:rPr>
          <w:rFonts w:ascii="Times New Roman" w:hAnsi="Times New Roman" w:cs="Times New Roman"/>
          <w:sz w:val="28"/>
          <w:szCs w:val="28"/>
        </w:rPr>
        <w:t xml:space="preserve">в связи с восполнением материальных ресурсов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2C2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124" w:tooltip="5.2. Материальные ресурсы, выводимые из Резерва в соответствии с подпунктом 4 пункта 2.8 настоящего Порядка, срок годности (хранения, службы, эксплуатации) которых истекает и составляет не более 30 процентов до окончания срока годности (хранения, службы, экспл" w:history="1">
        <w:r w:rsidRPr="006362C2">
          <w:rPr>
            <w:rFonts w:ascii="Times New Roman" w:hAnsi="Times New Roman" w:cs="Times New Roman"/>
            <w:sz w:val="28"/>
            <w:szCs w:val="28"/>
          </w:rPr>
          <w:t>пунктом 5.2</w:t>
        </w:r>
      </w:hyperlink>
      <w:r w:rsidRPr="006362C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95AA3" w:rsidRPr="002D3DF4" w:rsidRDefault="00795AA3" w:rsidP="00795AA3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Использование Резерва</w:t>
      </w:r>
    </w:p>
    <w:p w:rsidR="00795AA3" w:rsidRPr="00940385" w:rsidRDefault="00795AA3" w:rsidP="00795AA3">
      <w:pPr>
        <w:pStyle w:val="ConsPlusTitle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5" w:name="Par88"/>
      <w:bookmarkEnd w:id="5"/>
      <w:proofErr w:type="gramStart"/>
      <w:r w:rsidRPr="00940385">
        <w:rPr>
          <w:rFonts w:ascii="Times New Roman" w:hAnsi="Times New Roman" w:cs="Times New Roman"/>
          <w:b w:val="0"/>
          <w:sz w:val="28"/>
          <w:szCs w:val="28"/>
        </w:rPr>
        <w:t xml:space="preserve">Резерв используется при проведении аварийно-спасательных и других неотложных работ при ликвидации чрезвычайных ситуаций по устранению непосредственной опасности для жизни и здоровья людей, для развертывания и содержания пунктов временного размещения и питания пострадавших граждан, а также для других первоочередных мероприятий, связанных с обеспечением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МО Шумское сельское поселение </w:t>
      </w:r>
      <w:r w:rsidRPr="00940385">
        <w:rPr>
          <w:rFonts w:ascii="Times New Roman" w:hAnsi="Times New Roman" w:cs="Times New Roman"/>
          <w:b w:val="0"/>
          <w:sz w:val="28"/>
          <w:szCs w:val="28"/>
        </w:rPr>
        <w:t>Кировского муниципального района при решении задач по ликвидации чрезвычайных ситуаций.</w:t>
      </w:r>
      <w:proofErr w:type="gramEnd"/>
    </w:p>
    <w:p w:rsidR="00795AA3" w:rsidRPr="00940385" w:rsidRDefault="00795AA3" w:rsidP="00795AA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0385">
        <w:rPr>
          <w:rFonts w:ascii="Times New Roman" w:hAnsi="Times New Roman" w:cs="Times New Roman"/>
          <w:b w:val="0"/>
          <w:sz w:val="28"/>
          <w:szCs w:val="28"/>
        </w:rPr>
        <w:t>Резерв может использоваться при введении  режима повышенной готовности.</w:t>
      </w:r>
    </w:p>
    <w:p w:rsidR="00795AA3" w:rsidRDefault="00795AA3" w:rsidP="00795AA3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 xml:space="preserve">Решение об использовании Резерва утверждается правовым актом администрации </w:t>
      </w:r>
      <w:r w:rsidRPr="00795AA3">
        <w:rPr>
          <w:rFonts w:ascii="Times New Roman" w:hAnsi="Times New Roman" w:cs="Times New Roman"/>
          <w:sz w:val="28"/>
          <w:szCs w:val="28"/>
        </w:rPr>
        <w:t xml:space="preserve">МО Шумское сельское поселение </w:t>
      </w:r>
      <w:r>
        <w:rPr>
          <w:rFonts w:ascii="Times New Roman" w:hAnsi="Times New Roman" w:cs="Times New Roman"/>
          <w:sz w:val="28"/>
          <w:szCs w:val="28"/>
        </w:rPr>
        <w:t>Кировского</w:t>
      </w:r>
      <w:r w:rsidRPr="002D3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DF4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ципального района.</w:t>
      </w:r>
    </w:p>
    <w:p w:rsidR="00795AA3" w:rsidRDefault="00795AA3" w:rsidP="00795AA3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При возникновении чрезвычайных ситуаций муниципально</w:t>
      </w:r>
      <w:r>
        <w:rPr>
          <w:rFonts w:ascii="Times New Roman" w:hAnsi="Times New Roman" w:cs="Times New Roman"/>
          <w:sz w:val="28"/>
          <w:szCs w:val="28"/>
        </w:rPr>
        <w:t>го характера</w:t>
      </w:r>
      <w:r w:rsidRPr="00893D67">
        <w:rPr>
          <w:rFonts w:ascii="Times New Roman" w:hAnsi="Times New Roman" w:cs="Times New Roman"/>
          <w:sz w:val="28"/>
          <w:szCs w:val="28"/>
        </w:rPr>
        <w:t xml:space="preserve"> </w:t>
      </w:r>
      <w:r w:rsidRPr="002D3DF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795AA3">
        <w:rPr>
          <w:rFonts w:ascii="Times New Roman" w:hAnsi="Times New Roman" w:cs="Times New Roman"/>
          <w:sz w:val="28"/>
          <w:szCs w:val="28"/>
        </w:rPr>
        <w:t xml:space="preserve">МО Шумское сельское поселение </w:t>
      </w:r>
      <w:r>
        <w:rPr>
          <w:rFonts w:ascii="Times New Roman" w:hAnsi="Times New Roman" w:cs="Times New Roman"/>
          <w:sz w:val="28"/>
          <w:szCs w:val="28"/>
        </w:rPr>
        <w:t>Кировского</w:t>
      </w:r>
      <w:r w:rsidRPr="002D3DF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3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ликвидации</w:t>
      </w:r>
      <w:r w:rsidRPr="002D3DF4">
        <w:rPr>
          <w:rFonts w:ascii="Times New Roman" w:hAnsi="Times New Roman" w:cs="Times New Roman"/>
          <w:sz w:val="28"/>
          <w:szCs w:val="28"/>
        </w:rPr>
        <w:t xml:space="preserve"> последствий</w:t>
      </w:r>
      <w:r>
        <w:rPr>
          <w:rFonts w:ascii="Times New Roman" w:hAnsi="Times New Roman" w:cs="Times New Roman"/>
          <w:sz w:val="28"/>
          <w:szCs w:val="28"/>
        </w:rPr>
        <w:t xml:space="preserve"> чрезвычайных ситуаций</w:t>
      </w:r>
      <w:r w:rsidRPr="002D3DF4">
        <w:rPr>
          <w:rFonts w:ascii="Times New Roman" w:hAnsi="Times New Roman" w:cs="Times New Roman"/>
          <w:sz w:val="28"/>
          <w:szCs w:val="28"/>
        </w:rPr>
        <w:t xml:space="preserve"> по решению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2D3DF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95AA3">
        <w:rPr>
          <w:rFonts w:ascii="Times New Roman" w:hAnsi="Times New Roman" w:cs="Times New Roman"/>
          <w:sz w:val="28"/>
          <w:szCs w:val="28"/>
        </w:rPr>
        <w:t xml:space="preserve">МО Шумское сельское поселение </w:t>
      </w:r>
      <w:r>
        <w:rPr>
          <w:rFonts w:ascii="Times New Roman" w:hAnsi="Times New Roman" w:cs="Times New Roman"/>
          <w:sz w:val="28"/>
          <w:szCs w:val="28"/>
        </w:rPr>
        <w:t>Кировского</w:t>
      </w:r>
      <w:r w:rsidRPr="002D3DF4">
        <w:rPr>
          <w:rFonts w:ascii="Times New Roman" w:hAnsi="Times New Roman" w:cs="Times New Roman"/>
          <w:sz w:val="28"/>
          <w:szCs w:val="28"/>
        </w:rPr>
        <w:t xml:space="preserve"> муниципального района используются Резерв. </w:t>
      </w:r>
    </w:p>
    <w:p w:rsidR="00795AA3" w:rsidRPr="002D3DF4" w:rsidRDefault="00795AA3" w:rsidP="00795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 xml:space="preserve">При недостаточности собственных средств администрация </w:t>
      </w:r>
      <w:r w:rsidRPr="00795AA3">
        <w:rPr>
          <w:rFonts w:ascii="Times New Roman" w:hAnsi="Times New Roman" w:cs="Times New Roman"/>
          <w:sz w:val="28"/>
          <w:szCs w:val="28"/>
        </w:rPr>
        <w:t xml:space="preserve">МО Шумское сельское поселение </w:t>
      </w:r>
      <w:r>
        <w:rPr>
          <w:rFonts w:ascii="Times New Roman" w:hAnsi="Times New Roman" w:cs="Times New Roman"/>
          <w:sz w:val="28"/>
          <w:szCs w:val="28"/>
        </w:rPr>
        <w:t>Кировского</w:t>
      </w:r>
      <w:r w:rsidRPr="002D3DF4">
        <w:rPr>
          <w:rFonts w:ascii="Times New Roman" w:hAnsi="Times New Roman" w:cs="Times New Roman"/>
          <w:sz w:val="28"/>
          <w:szCs w:val="28"/>
        </w:rPr>
        <w:t xml:space="preserve"> муниципального района представляет в Правительство Ленингра</w:t>
      </w:r>
      <w:r>
        <w:rPr>
          <w:rFonts w:ascii="Times New Roman" w:hAnsi="Times New Roman" w:cs="Times New Roman"/>
          <w:sz w:val="28"/>
          <w:szCs w:val="28"/>
        </w:rPr>
        <w:t>дской области заявки об оказании</w:t>
      </w:r>
      <w:r w:rsidRPr="002D3DF4">
        <w:rPr>
          <w:rFonts w:ascii="Times New Roman" w:hAnsi="Times New Roman" w:cs="Times New Roman"/>
          <w:sz w:val="28"/>
          <w:szCs w:val="28"/>
        </w:rPr>
        <w:t xml:space="preserve"> помощи за счет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D3DF4">
        <w:rPr>
          <w:rFonts w:ascii="Times New Roman" w:hAnsi="Times New Roman" w:cs="Times New Roman"/>
          <w:sz w:val="28"/>
          <w:szCs w:val="28"/>
        </w:rPr>
        <w:t>езерва Правительства Ленинградской области с приложением обоснований объемов и номенклатуры требуемых материальных ресурсов.</w:t>
      </w:r>
    </w:p>
    <w:p w:rsidR="00853759" w:rsidRDefault="00853759" w:rsidP="005C1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5AA3" w:rsidRDefault="00795AA3" w:rsidP="005C1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5AA3" w:rsidRDefault="00795AA3" w:rsidP="005C1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5AA3" w:rsidRDefault="00795AA3" w:rsidP="005C1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5AA3" w:rsidRPr="002D3DF4" w:rsidRDefault="00795AA3" w:rsidP="00795AA3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lastRenderedPageBreak/>
        <w:t>Хранение Резерва</w:t>
      </w:r>
    </w:p>
    <w:p w:rsidR="00795AA3" w:rsidRPr="002D3DF4" w:rsidRDefault="00795AA3" w:rsidP="00795AA3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Основной задачей хранения Резерва является количественное и качественное обеспечение его сохранности в течение всего периода хранения, а также обеспечение постоянной готовности к использованию.</w:t>
      </w:r>
    </w:p>
    <w:p w:rsidR="00795AA3" w:rsidRPr="0080621C" w:rsidRDefault="00795AA3" w:rsidP="00795AA3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9"/>
      <w:bookmarkEnd w:id="6"/>
      <w:proofErr w:type="gramStart"/>
      <w:r w:rsidRPr="002D3DF4">
        <w:rPr>
          <w:rFonts w:ascii="Times New Roman" w:hAnsi="Times New Roman" w:cs="Times New Roman"/>
          <w:sz w:val="28"/>
          <w:szCs w:val="28"/>
        </w:rPr>
        <w:t xml:space="preserve">Материальные ресурсы Резерва размещаются на объектах, специально предназначенных для их хранения и обслуживания, а также на базах и складах промышленных, транспортных, сельскохозяйственных, снабженческо-сбытовых, торгово-посреднических организаций, организаций здравоохранения, аптечных организаций и иных организаций </w:t>
      </w:r>
      <w:r w:rsidRPr="0080621C">
        <w:rPr>
          <w:rFonts w:ascii="Times New Roman" w:hAnsi="Times New Roman" w:cs="Times New Roman"/>
          <w:sz w:val="28"/>
          <w:szCs w:val="28"/>
        </w:rPr>
        <w:t>независимо от их формы собственности, отвечающих требованиям по соблюдению условия гарантии их безусловной сохранности и возможности оперативной доставки в зоны чрезвычайных ситуаций.</w:t>
      </w:r>
      <w:proofErr w:type="gramEnd"/>
    </w:p>
    <w:p w:rsidR="00795AA3" w:rsidRPr="002D3DF4" w:rsidRDefault="00795AA3" w:rsidP="00795AA3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1"/>
      <w:bookmarkEnd w:id="7"/>
      <w:r w:rsidRPr="0080621C">
        <w:rPr>
          <w:rFonts w:ascii="Times New Roman" w:hAnsi="Times New Roman" w:cs="Times New Roman"/>
          <w:sz w:val="28"/>
          <w:szCs w:val="28"/>
        </w:rPr>
        <w:t xml:space="preserve">Резерв хранится на объектах, отвечающих требованиям, указанным в </w:t>
      </w:r>
      <w:hyperlink w:anchor="Par109" w:tooltip="4.2. Материальные ресурсы Резерва размещаются на объектах, специально предназначенных для их хранения и обслуживания, а также на базах и складах промышленных, транспортных, сельскохозяйственных, снабженческо-сбытовых, торгово-посреднических организаций, органи" w:history="1">
        <w:r w:rsidRPr="0080621C"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 w:rsidRPr="0080621C">
        <w:rPr>
          <w:rFonts w:ascii="Times New Roman" w:hAnsi="Times New Roman" w:cs="Times New Roman"/>
          <w:sz w:val="28"/>
          <w:szCs w:val="28"/>
        </w:rPr>
        <w:t xml:space="preserve">. настоящего Порядка.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МО Шумское сельское поселение </w:t>
      </w:r>
      <w:r w:rsidRPr="0080621C">
        <w:rPr>
          <w:rFonts w:ascii="Times New Roman" w:hAnsi="Times New Roman" w:cs="Times New Roman"/>
          <w:sz w:val="28"/>
          <w:szCs w:val="28"/>
        </w:rPr>
        <w:t>Кировского муниципального района заключает в соответствии с действующим законодательством в сфере</w:t>
      </w:r>
      <w:r w:rsidRPr="002D3DF4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муниципальных нужд муниципальные контракты на хра</w:t>
      </w:r>
      <w:r>
        <w:rPr>
          <w:rFonts w:ascii="Times New Roman" w:hAnsi="Times New Roman" w:cs="Times New Roman"/>
          <w:sz w:val="28"/>
          <w:szCs w:val="28"/>
        </w:rPr>
        <w:t>нение Резервов</w:t>
      </w:r>
      <w:r w:rsidRPr="002D3DF4">
        <w:rPr>
          <w:rFonts w:ascii="Times New Roman" w:hAnsi="Times New Roman" w:cs="Times New Roman"/>
          <w:sz w:val="28"/>
          <w:szCs w:val="28"/>
        </w:rPr>
        <w:t>.</w:t>
      </w:r>
    </w:p>
    <w:p w:rsidR="00F807BB" w:rsidRDefault="00F807BB" w:rsidP="005C1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5AA3" w:rsidRPr="002D3DF4" w:rsidRDefault="00795AA3" w:rsidP="00795AA3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Восполнение Резерва</w:t>
      </w:r>
    </w:p>
    <w:p w:rsidR="00795AA3" w:rsidRPr="002D3DF4" w:rsidRDefault="00795AA3" w:rsidP="00795AA3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 xml:space="preserve">Объем и номенклатура восполняемых материальных ресурсов Резерва должны соответствовать объемам и номенклатуре использованных при ликвидации чрезвычайных ситуаций материальных ресурсов или объемам и номенклатуре материальных ресурсов, утративших свои качественные свойства по истечении установленного срока годности (хранения, службы, эксплуатации) или признанных в установленном порядке некачественными и (или) опасными. Восполнение израсходованных материальных ресурсов или материальных ресурсов, утративших свои качественные свойства по истечении установленного срока годности (хранения, службы, эксплуатации), уничтоженных или утилизированных в порядке, предусмотренном действующим законодательством, осуществляется в соответствии с </w:t>
      </w:r>
      <w:hyperlink w:anchor="Par65" w:tooltip="2. Создание Резерва" w:history="1">
        <w:r w:rsidRPr="002D3DF4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2D3DF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95AA3" w:rsidRPr="002D3DF4" w:rsidRDefault="00795AA3" w:rsidP="00795AA3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6"/>
      <w:bookmarkEnd w:id="8"/>
      <w:r w:rsidRPr="002D3DF4">
        <w:rPr>
          <w:rFonts w:ascii="Times New Roman" w:hAnsi="Times New Roman" w:cs="Times New Roman"/>
          <w:sz w:val="28"/>
          <w:szCs w:val="28"/>
        </w:rPr>
        <w:t xml:space="preserve">Материальные ресурсы, выводимые из Резерва в соответствии с </w:t>
      </w:r>
      <w:hyperlink w:anchor="Par83" w:tooltip="4) в связи с восполнением материальных ресурсов в соответствии с пунктом 5.2 настоящего Порядка." w:history="1">
        <w:r w:rsidRPr="002D3DF4">
          <w:rPr>
            <w:rFonts w:ascii="Times New Roman" w:hAnsi="Times New Roman" w:cs="Times New Roman"/>
            <w:sz w:val="28"/>
            <w:szCs w:val="28"/>
          </w:rPr>
          <w:t>подпунктом 4 пункта 2.</w:t>
        </w:r>
      </w:hyperlink>
      <w:r>
        <w:rPr>
          <w:rFonts w:ascii="Times New Roman" w:hAnsi="Times New Roman" w:cs="Times New Roman"/>
          <w:sz w:val="28"/>
          <w:szCs w:val="28"/>
        </w:rPr>
        <w:t>7.</w:t>
      </w:r>
      <w:r w:rsidRPr="002D3DF4">
        <w:rPr>
          <w:rFonts w:ascii="Times New Roman" w:hAnsi="Times New Roman" w:cs="Times New Roman"/>
          <w:sz w:val="28"/>
          <w:szCs w:val="28"/>
        </w:rPr>
        <w:t xml:space="preserve"> настоящего Порядка, срок годности (хранения, службы, эксплуатации) которых истекает и составляет не более 30 процентов до окончания срока годности (хранения, службы, эксплуатации), могут быть восполнены в соответствии с порядком использования материальных ресурсов Резерва. Такие материальные ресурсы с момента их восполнения не являются материальными ресурсами, находящимися в Резерве.</w:t>
      </w:r>
    </w:p>
    <w:p w:rsidR="00795AA3" w:rsidRDefault="00795AA3" w:rsidP="00795AA3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Восполнение материальных ресурсов Резерва, использованных при ликвидации чрезвычайных ситуаций, осуществляется за счет средств, указанных в правовом акте администрации</w:t>
      </w:r>
      <w:r w:rsidRPr="00822000">
        <w:rPr>
          <w:rFonts w:ascii="Times New Roman" w:hAnsi="Times New Roman" w:cs="Times New Roman"/>
          <w:sz w:val="28"/>
          <w:szCs w:val="28"/>
        </w:rPr>
        <w:t xml:space="preserve"> </w:t>
      </w:r>
      <w:r w:rsidR="008B1638">
        <w:rPr>
          <w:rFonts w:ascii="Times New Roman" w:hAnsi="Times New Roman" w:cs="Times New Roman"/>
          <w:sz w:val="28"/>
          <w:szCs w:val="28"/>
        </w:rPr>
        <w:t xml:space="preserve">МО Шумское сельское поселение </w:t>
      </w:r>
      <w:r>
        <w:rPr>
          <w:rFonts w:ascii="Times New Roman" w:hAnsi="Times New Roman" w:cs="Times New Roman"/>
          <w:sz w:val="28"/>
          <w:szCs w:val="28"/>
        </w:rPr>
        <w:t>Кировского</w:t>
      </w:r>
      <w:r w:rsidRPr="002D3DF4">
        <w:rPr>
          <w:rFonts w:ascii="Times New Roman" w:hAnsi="Times New Roman" w:cs="Times New Roman"/>
          <w:sz w:val="28"/>
          <w:szCs w:val="28"/>
        </w:rPr>
        <w:t xml:space="preserve"> муниципального района, предусмотренном </w:t>
      </w:r>
      <w:hyperlink w:anchor="Par88" w:tooltip="3.2. Решение об использовании Резерва утверждается правовым актом Ленинградской области по предложению комиссии по предупреждению и ликвидации чрезвычайных ситуаций и обеспечению пожарной безопасности Правительства Ленинградской области. Подготовку проекта пра" w:history="1">
        <w:r w:rsidRPr="002D3DF4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>
        <w:t>.</w:t>
      </w:r>
      <w:r w:rsidRPr="002D3DF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2D3DF4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8B1638" w:rsidRDefault="008B1638" w:rsidP="008B1638">
      <w:pPr>
        <w:pStyle w:val="ConsPlusNormal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1638" w:rsidRDefault="008B1638" w:rsidP="008B1638">
      <w:pPr>
        <w:pStyle w:val="ConsPlusNormal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1638" w:rsidRDefault="008B1638" w:rsidP="008B1638">
      <w:pPr>
        <w:pStyle w:val="ConsPlusNormal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1638" w:rsidRPr="002D3DF4" w:rsidRDefault="008B1638" w:rsidP="008B1638">
      <w:pPr>
        <w:pStyle w:val="ConsPlusNormal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95AA3" w:rsidRPr="002D3DF4" w:rsidRDefault="00795AA3" w:rsidP="00795AA3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lastRenderedPageBreak/>
        <w:t>Порядок учета и контроля создания, хранения,</w:t>
      </w:r>
    </w:p>
    <w:p w:rsidR="00795AA3" w:rsidRPr="002D3DF4" w:rsidRDefault="00795AA3" w:rsidP="00795AA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использования и восполнения Резерва</w:t>
      </w:r>
    </w:p>
    <w:p w:rsidR="00795AA3" w:rsidRDefault="00795AA3" w:rsidP="00795AA3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Местом хранения </w:t>
      </w:r>
      <w:r w:rsidRPr="006362C2">
        <w:rPr>
          <w:rFonts w:ascii="Times New Roman" w:hAnsi="Times New Roman" w:cs="Times New Roman"/>
          <w:sz w:val="28"/>
          <w:szCs w:val="28"/>
        </w:rPr>
        <w:t xml:space="preserve">Резерва </w:t>
      </w:r>
      <w:r>
        <w:rPr>
          <w:rFonts w:ascii="Times New Roman" w:hAnsi="Times New Roman" w:cs="Times New Roman"/>
          <w:sz w:val="28"/>
          <w:szCs w:val="28"/>
        </w:rPr>
        <w:t xml:space="preserve">определено </w:t>
      </w:r>
      <w:r w:rsidR="008B1638">
        <w:rPr>
          <w:rFonts w:ascii="Times New Roman" w:hAnsi="Times New Roman" w:cs="Times New Roman"/>
          <w:sz w:val="28"/>
          <w:szCs w:val="28"/>
        </w:rPr>
        <w:t>здание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расположенное по адресу: Ленинградская область, Кировский район, </w:t>
      </w:r>
      <w:r w:rsidR="008B1638">
        <w:rPr>
          <w:rFonts w:ascii="Times New Roman" w:hAnsi="Times New Roman" w:cs="Times New Roman"/>
          <w:sz w:val="28"/>
          <w:szCs w:val="28"/>
        </w:rPr>
        <w:t>село Шум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8B1638">
        <w:rPr>
          <w:rFonts w:ascii="Times New Roman" w:hAnsi="Times New Roman" w:cs="Times New Roman"/>
          <w:sz w:val="28"/>
          <w:szCs w:val="28"/>
        </w:rPr>
        <w:t>Советская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8B163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5AA3" w:rsidRPr="00B95D7C" w:rsidRDefault="00795AA3" w:rsidP="00795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7C">
        <w:rPr>
          <w:rFonts w:ascii="Times New Roman" w:hAnsi="Times New Roman" w:cs="Times New Roman"/>
          <w:bCs/>
          <w:sz w:val="28"/>
          <w:szCs w:val="28"/>
        </w:rPr>
        <w:t xml:space="preserve">Вскрытие (закрытие) </w:t>
      </w:r>
      <w:r>
        <w:rPr>
          <w:rFonts w:ascii="Times New Roman" w:hAnsi="Times New Roman" w:cs="Times New Roman"/>
          <w:bCs/>
          <w:sz w:val="28"/>
          <w:szCs w:val="28"/>
        </w:rPr>
        <w:t>помещения</w:t>
      </w:r>
      <w:r w:rsidRPr="00B95D7C">
        <w:rPr>
          <w:rFonts w:ascii="Times New Roman" w:hAnsi="Times New Roman" w:cs="Times New Roman"/>
          <w:bCs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95D7C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ся</w:t>
      </w:r>
      <w:r w:rsidRPr="00B95D7C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B95D7C">
        <w:rPr>
          <w:rFonts w:ascii="Times New Roman" w:hAnsi="Times New Roman" w:cs="Times New Roman"/>
          <w:bCs/>
          <w:sz w:val="28"/>
          <w:szCs w:val="28"/>
        </w:rPr>
        <w:t>ответственным</w:t>
      </w:r>
      <w:proofErr w:type="gramEnd"/>
      <w:r w:rsidRPr="00B95D7C">
        <w:rPr>
          <w:rFonts w:ascii="Times New Roman" w:hAnsi="Times New Roman" w:cs="Times New Roman"/>
          <w:bCs/>
          <w:sz w:val="28"/>
          <w:szCs w:val="28"/>
        </w:rPr>
        <w:t xml:space="preserve"> за хранение лично. </w:t>
      </w:r>
      <w:r w:rsidRPr="00B95D7C">
        <w:rPr>
          <w:rFonts w:ascii="Times New Roman" w:hAnsi="Times New Roman" w:cs="Times New Roman"/>
          <w:sz w:val="28"/>
          <w:szCs w:val="28"/>
        </w:rPr>
        <w:t>Допуск лиц в помещение 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B95D7C">
        <w:rPr>
          <w:rFonts w:ascii="Times New Roman" w:hAnsi="Times New Roman" w:cs="Times New Roman"/>
          <w:sz w:val="28"/>
          <w:szCs w:val="28"/>
        </w:rPr>
        <w:t xml:space="preserve"> только в присутствии </w:t>
      </w:r>
      <w:proofErr w:type="gramStart"/>
      <w:r w:rsidRPr="00B95D7C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B95D7C">
        <w:rPr>
          <w:rFonts w:ascii="Times New Roman" w:hAnsi="Times New Roman" w:cs="Times New Roman"/>
          <w:sz w:val="28"/>
          <w:szCs w:val="28"/>
        </w:rPr>
        <w:t xml:space="preserve"> за хранение. В случае необходимости доступа в помещение при отсутствии ответственного за хранение вскрытие (закрытие) производить комиссией </w:t>
      </w:r>
      <w:r w:rsidRPr="00B95D7C">
        <w:rPr>
          <w:rFonts w:ascii="Times New Roman" w:hAnsi="Times New Roman" w:cs="Times New Roman"/>
          <w:bCs/>
          <w:sz w:val="28"/>
          <w:szCs w:val="28"/>
        </w:rPr>
        <w:t xml:space="preserve">(не менее 3 человек) </w:t>
      </w:r>
      <w:r w:rsidRPr="00B95D7C">
        <w:rPr>
          <w:rFonts w:ascii="Times New Roman" w:hAnsi="Times New Roman" w:cs="Times New Roman"/>
          <w:sz w:val="28"/>
          <w:szCs w:val="28"/>
        </w:rPr>
        <w:t>с составлением акта вскрытия (закрытия) помещения.</w:t>
      </w:r>
      <w:r w:rsidRPr="00B95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95D7C">
        <w:rPr>
          <w:rFonts w:ascii="Times New Roman" w:hAnsi="Times New Roman" w:cs="Times New Roman"/>
          <w:sz w:val="28"/>
          <w:szCs w:val="28"/>
        </w:rPr>
        <w:t xml:space="preserve">В состав комиссии включать представителя </w:t>
      </w:r>
      <w:r w:rsidR="008B1638">
        <w:rPr>
          <w:rFonts w:ascii="Times New Roman" w:hAnsi="Times New Roman" w:cs="Times New Roman"/>
          <w:sz w:val="28"/>
          <w:szCs w:val="28"/>
        </w:rPr>
        <w:t>сектора экономики и финансов администрации МО Шумское сельское поселение</w:t>
      </w:r>
      <w:r w:rsidRPr="00B95D7C">
        <w:rPr>
          <w:rFonts w:ascii="Times New Roman" w:hAnsi="Times New Roman" w:cs="Times New Roman"/>
          <w:sz w:val="28"/>
          <w:szCs w:val="28"/>
        </w:rPr>
        <w:t xml:space="preserve">, представителя </w:t>
      </w:r>
      <w:r w:rsidR="008B1638">
        <w:rPr>
          <w:rFonts w:ascii="Times New Roman" w:hAnsi="Times New Roman" w:cs="Times New Roman"/>
          <w:sz w:val="28"/>
          <w:szCs w:val="28"/>
        </w:rPr>
        <w:t>сектора управления имуществом землей и приватизацией администрации МО Шумское сельское поселение</w:t>
      </w:r>
      <w:r w:rsidRPr="00B95D7C">
        <w:rPr>
          <w:rFonts w:ascii="Times New Roman" w:hAnsi="Times New Roman" w:cs="Times New Roman"/>
          <w:sz w:val="28"/>
          <w:szCs w:val="28"/>
        </w:rPr>
        <w:t>,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638">
        <w:rPr>
          <w:rFonts w:ascii="Times New Roman" w:hAnsi="Times New Roman" w:cs="Times New Roman"/>
          <w:sz w:val="28"/>
          <w:szCs w:val="28"/>
        </w:rPr>
        <w:t>руководящего состава администрации МО Шумское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5D7C">
        <w:rPr>
          <w:rFonts w:ascii="Times New Roman" w:hAnsi="Times New Roman" w:cs="Times New Roman"/>
          <w:sz w:val="28"/>
          <w:szCs w:val="28"/>
        </w:rPr>
        <w:t xml:space="preserve">представителя иного структурного подразделения администрации </w:t>
      </w:r>
      <w:r w:rsidR="008B1638">
        <w:rPr>
          <w:rFonts w:ascii="Times New Roman" w:hAnsi="Times New Roman" w:cs="Times New Roman"/>
          <w:sz w:val="28"/>
          <w:szCs w:val="28"/>
        </w:rPr>
        <w:t xml:space="preserve">МО Шумское сельское поселение </w:t>
      </w:r>
      <w:r w:rsidRPr="00B95D7C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 в интересах, которого производится вскрытие помещения.</w:t>
      </w:r>
      <w:proofErr w:type="gramEnd"/>
    </w:p>
    <w:p w:rsidR="00795AA3" w:rsidRPr="002873F4" w:rsidRDefault="00795AA3" w:rsidP="00795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F4">
        <w:rPr>
          <w:rFonts w:ascii="Times New Roman" w:hAnsi="Times New Roman" w:cs="Times New Roman"/>
          <w:bCs/>
          <w:sz w:val="28"/>
          <w:szCs w:val="28"/>
        </w:rPr>
        <w:t xml:space="preserve">По окончании работ помещение опечатать печатью </w:t>
      </w:r>
      <w:proofErr w:type="gramStart"/>
      <w:r w:rsidRPr="002873F4">
        <w:rPr>
          <w:rFonts w:ascii="Times New Roman" w:hAnsi="Times New Roman" w:cs="Times New Roman"/>
          <w:bCs/>
          <w:sz w:val="28"/>
          <w:szCs w:val="28"/>
        </w:rPr>
        <w:t>ответственного</w:t>
      </w:r>
      <w:proofErr w:type="gramEnd"/>
      <w:r w:rsidRPr="002873F4">
        <w:rPr>
          <w:rFonts w:ascii="Times New Roman" w:hAnsi="Times New Roman" w:cs="Times New Roman"/>
          <w:bCs/>
          <w:sz w:val="28"/>
          <w:szCs w:val="28"/>
        </w:rPr>
        <w:t xml:space="preserve"> за хранение. Ключи в пенале в опечатанном виде сдать </w:t>
      </w:r>
      <w:proofErr w:type="gramStart"/>
      <w:r w:rsidR="008B1638">
        <w:rPr>
          <w:rFonts w:ascii="Times New Roman" w:hAnsi="Times New Roman" w:cs="Times New Roman"/>
          <w:bCs/>
          <w:sz w:val="28"/>
          <w:szCs w:val="28"/>
        </w:rPr>
        <w:t>ответственному</w:t>
      </w:r>
      <w:proofErr w:type="gramEnd"/>
      <w:r w:rsidR="008B1638">
        <w:rPr>
          <w:rFonts w:ascii="Times New Roman" w:hAnsi="Times New Roman" w:cs="Times New Roman"/>
          <w:bCs/>
          <w:sz w:val="28"/>
          <w:szCs w:val="28"/>
        </w:rPr>
        <w:t xml:space="preserve"> за хранение Резерва. </w:t>
      </w:r>
    </w:p>
    <w:p w:rsidR="00795AA3" w:rsidRDefault="00795AA3" w:rsidP="00795AA3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 xml:space="preserve">Организацию учета и </w:t>
      </w:r>
      <w:proofErr w:type="gramStart"/>
      <w:r w:rsidRPr="002D3D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3DF4">
        <w:rPr>
          <w:rFonts w:ascii="Times New Roman" w:hAnsi="Times New Roman" w:cs="Times New Roman"/>
          <w:sz w:val="28"/>
          <w:szCs w:val="28"/>
        </w:rPr>
        <w:t xml:space="preserve"> созданием, использованием и восполнением Резерва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DF4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2D3DF4">
        <w:rPr>
          <w:rFonts w:ascii="Times New Roman" w:hAnsi="Times New Roman" w:cs="Times New Roman"/>
          <w:sz w:val="28"/>
          <w:szCs w:val="28"/>
        </w:rPr>
        <w:t xml:space="preserve"> </w:t>
      </w:r>
      <w:r w:rsidR="008B1638">
        <w:rPr>
          <w:rFonts w:ascii="Times New Roman" w:hAnsi="Times New Roman" w:cs="Times New Roman"/>
          <w:sz w:val="28"/>
          <w:szCs w:val="28"/>
        </w:rPr>
        <w:t>сектор экономики и финансов администрации МО Шумское сельское поселение, сектор правления имуществом, землей и приватизацией администрации МО Шумское сельское поселение.</w:t>
      </w:r>
    </w:p>
    <w:p w:rsidR="00795AA3" w:rsidRPr="002D3DF4" w:rsidRDefault="00795AA3" w:rsidP="00795AA3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прием, выдачу, сохранность и учет </w:t>
      </w:r>
      <w:r w:rsidRPr="002D3DF4">
        <w:rPr>
          <w:rFonts w:ascii="Times New Roman" w:hAnsi="Times New Roman" w:cs="Times New Roman"/>
          <w:sz w:val="28"/>
          <w:szCs w:val="28"/>
        </w:rPr>
        <w:t>Резерва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EF0474">
        <w:rPr>
          <w:rFonts w:ascii="Times New Roman" w:hAnsi="Times New Roman" w:cs="Times New Roman"/>
          <w:sz w:val="28"/>
          <w:szCs w:val="28"/>
        </w:rPr>
        <w:t>начальник сектора управления имуществом, землей и приватизацией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0474">
        <w:rPr>
          <w:rFonts w:ascii="Times New Roman" w:hAnsi="Times New Roman" w:cs="Times New Roman"/>
          <w:sz w:val="28"/>
          <w:szCs w:val="28"/>
        </w:rPr>
        <w:t xml:space="preserve">МО Шумское сельское поселение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области.</w:t>
      </w:r>
    </w:p>
    <w:p w:rsidR="00795AA3" w:rsidRPr="006362C2" w:rsidRDefault="00EF0474" w:rsidP="00795AA3">
      <w:pPr>
        <w:pStyle w:val="ConsPlusNormal"/>
        <w:numPr>
          <w:ilvl w:val="1"/>
          <w:numId w:val="2"/>
        </w:numPr>
        <w:suppressAutoHyphens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экономики и финансов администрации МО Шумское сельское поселение</w:t>
      </w:r>
      <w:r w:rsidR="00795AA3" w:rsidRPr="006362C2">
        <w:rPr>
          <w:rFonts w:ascii="Times New Roman" w:hAnsi="Times New Roman" w:cs="Times New Roman"/>
          <w:sz w:val="28"/>
          <w:szCs w:val="28"/>
        </w:rPr>
        <w:t>:</w:t>
      </w:r>
    </w:p>
    <w:p w:rsidR="00795AA3" w:rsidRPr="006362C2" w:rsidRDefault="00795AA3" w:rsidP="00795AA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2C2">
        <w:rPr>
          <w:rFonts w:ascii="Times New Roman" w:hAnsi="Times New Roman" w:cs="Times New Roman"/>
          <w:sz w:val="28"/>
          <w:szCs w:val="28"/>
        </w:rPr>
        <w:t>обеспечивают поддержание материальных ресурсов Резерва в постоянной готовности к использованию;</w:t>
      </w:r>
    </w:p>
    <w:p w:rsidR="00795AA3" w:rsidRDefault="00795AA3" w:rsidP="00795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2C2">
        <w:rPr>
          <w:rFonts w:ascii="Times New Roman" w:hAnsi="Times New Roman" w:cs="Times New Roman"/>
          <w:sz w:val="28"/>
          <w:szCs w:val="28"/>
        </w:rPr>
        <w:t>организуют доставку материальных ресурсов Резер</w:t>
      </w:r>
      <w:r>
        <w:rPr>
          <w:rFonts w:ascii="Times New Roman" w:hAnsi="Times New Roman" w:cs="Times New Roman"/>
          <w:sz w:val="28"/>
          <w:szCs w:val="28"/>
        </w:rPr>
        <w:t>ва в зоны чрезвычайной ситуации;</w:t>
      </w:r>
    </w:p>
    <w:p w:rsidR="00795AA3" w:rsidRPr="006362C2" w:rsidRDefault="00795AA3" w:rsidP="00795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2C2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362C2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6362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62C2">
        <w:rPr>
          <w:rFonts w:ascii="Times New Roman" w:hAnsi="Times New Roman" w:cs="Times New Roman"/>
          <w:sz w:val="28"/>
          <w:szCs w:val="28"/>
        </w:rPr>
        <w:t xml:space="preserve"> количеством, качеством и условиями хранения материальных ресурсов Резерва;</w:t>
      </w:r>
    </w:p>
    <w:p w:rsidR="00795AA3" w:rsidRPr="006362C2" w:rsidRDefault="00795AA3" w:rsidP="00795AA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2C2">
        <w:rPr>
          <w:rFonts w:ascii="Times New Roman" w:hAnsi="Times New Roman" w:cs="Times New Roman"/>
          <w:sz w:val="28"/>
          <w:szCs w:val="28"/>
        </w:rPr>
        <w:t>осуществляют ведение учета и отчетности по операциям с материальными ресурсами Резерва;</w:t>
      </w:r>
    </w:p>
    <w:p w:rsidR="00795AA3" w:rsidRDefault="00795AA3" w:rsidP="00795AA3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хранение Резерва в соответствии с </w:t>
      </w:r>
      <w:hyperlink w:anchor="Par111" w:tooltip="4.4. Резерв хранится на объектах, отвечающих требованиям, указанным в пункте 4.2 настоящего Порядка. Уполномоченные органы заключают в соответствии с действующим законодательством в сфере закупок товаров, работ, услуг для обеспечения государственных и муниципа" w:history="1">
        <w:r w:rsidRPr="002D3DF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D3DF4">
        <w:rPr>
          <w:rFonts w:ascii="Times New Roman" w:hAnsi="Times New Roman" w:cs="Times New Roman"/>
          <w:sz w:val="28"/>
          <w:szCs w:val="28"/>
        </w:rPr>
        <w:t>4.3. настоящего Порядка, ведут количественный и качественный учет наличия и состояния Резерва с соблюдением технических норм и требований по хранению Резерва в установленном порядке.</w:t>
      </w:r>
    </w:p>
    <w:p w:rsidR="00EF0474" w:rsidRDefault="00EF0474" w:rsidP="00EF0474">
      <w:pPr>
        <w:pStyle w:val="ConsPlusNormal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F0474" w:rsidRPr="002D3DF4" w:rsidRDefault="00EF0474" w:rsidP="00EF0474">
      <w:pPr>
        <w:pStyle w:val="ConsPlusNormal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95AA3" w:rsidRPr="002D3DF4" w:rsidRDefault="00795AA3" w:rsidP="00795AA3">
      <w:pPr>
        <w:pStyle w:val="ConsPlusTitle"/>
        <w:numPr>
          <w:ilvl w:val="0"/>
          <w:numId w:val="2"/>
        </w:numPr>
        <w:spacing w:before="240"/>
        <w:ind w:left="0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lastRenderedPageBreak/>
        <w:t>Финансирование расходов по созданию, хранению,</w:t>
      </w:r>
    </w:p>
    <w:p w:rsidR="00795AA3" w:rsidRDefault="00795AA3" w:rsidP="00795AA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использованию и восполнению Резерва</w:t>
      </w:r>
    </w:p>
    <w:p w:rsidR="00D44BAF" w:rsidRPr="002D3DF4" w:rsidRDefault="00D44BAF" w:rsidP="00795AA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5AA3" w:rsidRPr="002D3DF4" w:rsidRDefault="00795AA3" w:rsidP="00795AA3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 xml:space="preserve">Создание, хранение, использование и восполнение Резерва осуществляются за счет средств бюджета </w:t>
      </w:r>
      <w:r w:rsidR="00EF0474">
        <w:rPr>
          <w:rFonts w:ascii="Times New Roman" w:hAnsi="Times New Roman" w:cs="Times New Roman"/>
          <w:sz w:val="28"/>
          <w:szCs w:val="28"/>
        </w:rPr>
        <w:t xml:space="preserve">МО Шумское сельское поселение </w:t>
      </w:r>
      <w:r>
        <w:rPr>
          <w:rFonts w:ascii="Times New Roman" w:hAnsi="Times New Roman" w:cs="Times New Roman"/>
          <w:sz w:val="28"/>
          <w:szCs w:val="28"/>
        </w:rPr>
        <w:t>Кировского</w:t>
      </w:r>
      <w:r w:rsidRPr="002D3DF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95AA3" w:rsidRPr="002D3DF4" w:rsidRDefault="00D44BAF" w:rsidP="00795AA3">
      <w:pPr>
        <w:pStyle w:val="ConsPlusNormal"/>
        <w:numPr>
          <w:ilvl w:val="1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экономики и финансов</w:t>
      </w:r>
      <w:r w:rsidR="00795AA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95AA3" w:rsidRPr="00474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 Шумское сельское поселение </w:t>
      </w:r>
      <w:r w:rsidR="00795AA3">
        <w:rPr>
          <w:rFonts w:ascii="Times New Roman" w:hAnsi="Times New Roman" w:cs="Times New Roman"/>
          <w:sz w:val="28"/>
          <w:szCs w:val="28"/>
        </w:rPr>
        <w:t>Кировского района</w:t>
      </w:r>
      <w:r w:rsidR="00795AA3" w:rsidRPr="006362C2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795AA3">
        <w:rPr>
          <w:rFonts w:ascii="Times New Roman" w:hAnsi="Times New Roman" w:cs="Times New Roman"/>
          <w:sz w:val="28"/>
          <w:szCs w:val="28"/>
        </w:rPr>
        <w:t>е</w:t>
      </w:r>
      <w:r w:rsidR="00795AA3" w:rsidRPr="006362C2">
        <w:rPr>
          <w:rFonts w:ascii="Times New Roman" w:hAnsi="Times New Roman" w:cs="Times New Roman"/>
          <w:sz w:val="28"/>
          <w:szCs w:val="28"/>
        </w:rPr>
        <w:t>т объем расходов по созданию, хранению, использованию и восполнению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5AA3" w:rsidRDefault="00795AA3" w:rsidP="00795A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F4">
        <w:rPr>
          <w:rFonts w:ascii="Times New Roman" w:hAnsi="Times New Roman" w:cs="Times New Roman"/>
          <w:sz w:val="28"/>
          <w:szCs w:val="28"/>
        </w:rPr>
        <w:t>Объем финансовых средств, необходимых для создания, хранения, использования и восполнения Резерва, определяется с учетом возможного изменения рыноч</w:t>
      </w:r>
      <w:r w:rsidR="00D44BAF">
        <w:rPr>
          <w:rFonts w:ascii="Times New Roman" w:hAnsi="Times New Roman" w:cs="Times New Roman"/>
          <w:sz w:val="28"/>
          <w:szCs w:val="28"/>
        </w:rPr>
        <w:t>ных цен на материальные ресурсы, а так же наличием денежных сре</w:t>
      </w:r>
      <w:proofErr w:type="gramStart"/>
      <w:r w:rsidR="00D44BAF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="00D44BAF">
        <w:rPr>
          <w:rFonts w:ascii="Times New Roman" w:hAnsi="Times New Roman" w:cs="Times New Roman"/>
          <w:sz w:val="28"/>
          <w:szCs w:val="28"/>
        </w:rPr>
        <w:t>юджете муниципального образования Шумское сельское поселение Кировского муниципального района Ленинградской области.</w:t>
      </w:r>
    </w:p>
    <w:p w:rsidR="00795AA3" w:rsidRPr="00D44BAF" w:rsidRDefault="00795AA3" w:rsidP="00D44BAF">
      <w:pPr>
        <w:ind w:firstLine="709"/>
        <w:rPr>
          <w:lang w:val="en-US"/>
        </w:rPr>
      </w:pPr>
      <w:r>
        <w:rPr>
          <w:sz w:val="28"/>
          <w:szCs w:val="28"/>
        </w:rPr>
        <w:br w:type="page"/>
      </w:r>
    </w:p>
    <w:p w:rsidR="00795AA3" w:rsidRDefault="00795AA3" w:rsidP="005C1821">
      <w:pPr>
        <w:jc w:val="right"/>
      </w:pPr>
    </w:p>
    <w:p w:rsidR="00795AA3" w:rsidRDefault="00795AA3" w:rsidP="005C1821">
      <w:pPr>
        <w:jc w:val="right"/>
      </w:pPr>
    </w:p>
    <w:p w:rsidR="00D44BAF" w:rsidRPr="00D44BAF" w:rsidRDefault="00D44BAF" w:rsidP="00D44BAF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 w:rsidRPr="00D44BAF">
        <w:rPr>
          <w:rFonts w:eastAsiaTheme="minorEastAsia"/>
          <w:sz w:val="28"/>
          <w:szCs w:val="28"/>
        </w:rPr>
        <w:t>Утверждены</w:t>
      </w:r>
    </w:p>
    <w:p w:rsidR="00D44BAF" w:rsidRDefault="00D44BAF" w:rsidP="00D44BAF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 w:rsidRPr="00853759">
        <w:rPr>
          <w:rFonts w:eastAsiaTheme="minorEastAsia"/>
          <w:sz w:val="28"/>
          <w:szCs w:val="28"/>
        </w:rPr>
        <w:t xml:space="preserve">постановлением администрации </w:t>
      </w:r>
    </w:p>
    <w:p w:rsidR="00D44BAF" w:rsidRDefault="00D44BAF" w:rsidP="00D44BAF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муниципального образования</w:t>
      </w:r>
    </w:p>
    <w:p w:rsidR="00D44BAF" w:rsidRDefault="00D44BAF" w:rsidP="00D44BAF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Шумское сельское поселение</w:t>
      </w:r>
    </w:p>
    <w:p w:rsidR="00D44BAF" w:rsidRDefault="00D44BAF" w:rsidP="00D44BAF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853759">
        <w:rPr>
          <w:rFonts w:eastAsiaTheme="minorEastAsia"/>
          <w:sz w:val="28"/>
          <w:szCs w:val="28"/>
        </w:rPr>
        <w:t xml:space="preserve">Кировского муниципального района </w:t>
      </w:r>
    </w:p>
    <w:p w:rsidR="00D44BAF" w:rsidRPr="00853759" w:rsidRDefault="00D44BAF" w:rsidP="00D44BAF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 w:rsidRPr="00853759">
        <w:rPr>
          <w:rFonts w:eastAsiaTheme="minorEastAsia"/>
          <w:sz w:val="28"/>
          <w:szCs w:val="28"/>
        </w:rPr>
        <w:t>Ленинградской области</w:t>
      </w:r>
    </w:p>
    <w:p w:rsidR="00D44BAF" w:rsidRPr="00853759" w:rsidRDefault="00D44BAF" w:rsidP="00D44BAF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EastAsia"/>
          <w:sz w:val="28"/>
          <w:szCs w:val="28"/>
        </w:rPr>
      </w:pPr>
      <w:r w:rsidRPr="00853759">
        <w:rPr>
          <w:rFonts w:eastAsiaTheme="minorEastAsia"/>
          <w:sz w:val="28"/>
          <w:szCs w:val="28"/>
        </w:rPr>
        <w:t xml:space="preserve">от </w:t>
      </w:r>
      <w:r>
        <w:rPr>
          <w:rFonts w:eastAsiaTheme="minorEastAsia"/>
          <w:sz w:val="28"/>
          <w:szCs w:val="28"/>
        </w:rPr>
        <w:t xml:space="preserve">16 апреля 2025 года </w:t>
      </w:r>
      <w:r w:rsidRPr="00853759">
        <w:rPr>
          <w:rFonts w:eastAsiaTheme="minorEastAsia"/>
          <w:sz w:val="28"/>
          <w:szCs w:val="28"/>
        </w:rPr>
        <w:t xml:space="preserve">№ </w:t>
      </w:r>
      <w:r>
        <w:rPr>
          <w:rFonts w:eastAsiaTheme="minorEastAsia"/>
          <w:sz w:val="28"/>
          <w:szCs w:val="28"/>
        </w:rPr>
        <w:t>142</w:t>
      </w:r>
    </w:p>
    <w:p w:rsidR="00795AA3" w:rsidRDefault="00D44BAF" w:rsidP="00D44BAF">
      <w:pPr>
        <w:jc w:val="right"/>
      </w:pPr>
      <w:r w:rsidRPr="00D44BAF">
        <w:rPr>
          <w:sz w:val="28"/>
          <w:szCs w:val="28"/>
        </w:rPr>
        <w:t xml:space="preserve"> (приложение № 2)</w:t>
      </w:r>
    </w:p>
    <w:p w:rsidR="00795AA3" w:rsidRDefault="00795AA3" w:rsidP="005C1821">
      <w:pPr>
        <w:jc w:val="right"/>
      </w:pPr>
    </w:p>
    <w:p w:rsidR="005C1821" w:rsidRPr="00536847" w:rsidRDefault="005C1821" w:rsidP="005C1821">
      <w:pPr>
        <w:rPr>
          <w:sz w:val="22"/>
          <w:szCs w:val="22"/>
        </w:rPr>
      </w:pPr>
    </w:p>
    <w:p w:rsidR="005F6EB7" w:rsidRPr="005F6EB7" w:rsidRDefault="005F6EB7" w:rsidP="005F6E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F6EB7">
        <w:rPr>
          <w:sz w:val="28"/>
          <w:szCs w:val="28"/>
        </w:rPr>
        <w:t>НОМЕНКЛАТУРА И ОБЪЕМ</w:t>
      </w:r>
    </w:p>
    <w:p w:rsidR="005F6EB7" w:rsidRPr="005F6EB7" w:rsidRDefault="005F6EB7" w:rsidP="005F6EB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F6EB7">
        <w:rPr>
          <w:sz w:val="26"/>
          <w:szCs w:val="26"/>
        </w:rPr>
        <w:t xml:space="preserve">резерва материальных ресурсов, создаваемых в целях гражданской обороны и ликвидации чрезвычайных ситуаций на территории  </w:t>
      </w:r>
      <w:r>
        <w:rPr>
          <w:sz w:val="26"/>
          <w:szCs w:val="26"/>
        </w:rPr>
        <w:t xml:space="preserve">муниципального образования Шумское сельское поселение </w:t>
      </w:r>
      <w:r w:rsidRPr="005F6EB7">
        <w:rPr>
          <w:sz w:val="26"/>
          <w:szCs w:val="26"/>
        </w:rPr>
        <w:t>Кировского муниципального района Ленинградской области</w:t>
      </w:r>
    </w:p>
    <w:p w:rsidR="00C76F57" w:rsidRDefault="00C76F57" w:rsidP="00C76F57">
      <w:pPr>
        <w:jc w:val="center"/>
      </w:pPr>
    </w:p>
    <w:p w:rsidR="005F6EB7" w:rsidRDefault="005F6EB7" w:rsidP="00C76F57">
      <w:pPr>
        <w:jc w:val="center"/>
      </w:pPr>
    </w:p>
    <w:tbl>
      <w:tblPr>
        <w:tblStyle w:val="a3"/>
        <w:tblW w:w="0" w:type="auto"/>
        <w:tblLook w:val="04A0"/>
      </w:tblPr>
      <w:tblGrid>
        <w:gridCol w:w="568"/>
        <w:gridCol w:w="3522"/>
        <w:gridCol w:w="1686"/>
        <w:gridCol w:w="2145"/>
        <w:gridCol w:w="1593"/>
      </w:tblGrid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№</w:t>
            </w:r>
          </w:p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0B4E3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B4E3E">
              <w:rPr>
                <w:sz w:val="26"/>
                <w:szCs w:val="26"/>
              </w:rPr>
              <w:t>/</w:t>
            </w:r>
            <w:proofErr w:type="spellStart"/>
            <w:r w:rsidRPr="000B4E3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Наименование</w:t>
            </w:r>
          </w:p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материально-технических средств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Единица</w:t>
            </w:r>
          </w:p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измерения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Планируемые объемы накопления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</w:tr>
      <w:tr w:rsidR="005F6EB7" w:rsidRPr="000B4E3E" w:rsidTr="001F76E0">
        <w:tc>
          <w:tcPr>
            <w:tcW w:w="9514" w:type="dxa"/>
            <w:gridSpan w:val="5"/>
            <w:vAlign w:val="center"/>
          </w:tcPr>
          <w:p w:rsidR="005F6EB7" w:rsidRPr="000B4E3E" w:rsidRDefault="005F6EB7" w:rsidP="005F6EB7">
            <w:pPr>
              <w:pStyle w:val="a9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0B4E3E">
              <w:rPr>
                <w:b/>
                <w:sz w:val="26"/>
                <w:szCs w:val="26"/>
              </w:rPr>
              <w:t>Лекарственные средства и медицинские изделия.</w:t>
            </w: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Маска защитная трехслойная на резинках.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Бинты (стерильные и нестерильные)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proofErr w:type="spellStart"/>
            <w:r w:rsidRPr="000B4E3E">
              <w:rPr>
                <w:sz w:val="26"/>
                <w:szCs w:val="26"/>
              </w:rPr>
              <w:t>упак</w:t>
            </w:r>
            <w:proofErr w:type="spellEnd"/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3.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Вата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proofErr w:type="spellStart"/>
            <w:r w:rsidRPr="000B4E3E">
              <w:rPr>
                <w:sz w:val="26"/>
                <w:szCs w:val="26"/>
              </w:rPr>
              <w:t>упак</w:t>
            </w:r>
            <w:proofErr w:type="spellEnd"/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4.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Жгут кровоостанавливающий (резин.)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5.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Йод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6.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Марганцево-кислый калий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7.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Носилки армейские (мягкие/жесткие или спасательное одеяло)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8.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Спирт медицинский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л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9.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Шины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10.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Гипс медицинский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кг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11.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Перчатки медицинские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пар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12.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Раствор аммиака 10%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proofErr w:type="spellStart"/>
            <w:r w:rsidRPr="000B4E3E">
              <w:rPr>
                <w:sz w:val="26"/>
                <w:szCs w:val="26"/>
              </w:rPr>
              <w:t>фл</w:t>
            </w:r>
            <w:proofErr w:type="spellEnd"/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13.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Раствор перекиси водорода 100,00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proofErr w:type="spellStart"/>
            <w:r w:rsidRPr="000B4E3E">
              <w:rPr>
                <w:sz w:val="26"/>
                <w:szCs w:val="26"/>
              </w:rPr>
              <w:t>фл</w:t>
            </w:r>
            <w:proofErr w:type="spellEnd"/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14.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Таблетки для обеззараживания воды («</w:t>
            </w:r>
            <w:proofErr w:type="spellStart"/>
            <w:r w:rsidRPr="000B4E3E">
              <w:rPr>
                <w:sz w:val="26"/>
                <w:szCs w:val="26"/>
              </w:rPr>
              <w:t>Пантоцид</w:t>
            </w:r>
            <w:proofErr w:type="spellEnd"/>
            <w:r w:rsidRPr="000B4E3E">
              <w:rPr>
                <w:sz w:val="26"/>
                <w:szCs w:val="26"/>
              </w:rPr>
              <w:t>» по 0,0082)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proofErr w:type="spellStart"/>
            <w:r w:rsidRPr="000B4E3E">
              <w:rPr>
                <w:sz w:val="26"/>
                <w:szCs w:val="26"/>
              </w:rPr>
              <w:t>уп</w:t>
            </w:r>
            <w:proofErr w:type="spellEnd"/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15.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Зажим для остановки артериального кровотечения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16.</w:t>
            </w:r>
          </w:p>
        </w:tc>
        <w:tc>
          <w:tcPr>
            <w:tcW w:w="3522" w:type="dxa"/>
            <w:vAlign w:val="center"/>
          </w:tcPr>
          <w:p w:rsidR="005F6EB7" w:rsidRDefault="005F6EB7" w:rsidP="005F6EB7">
            <w:pPr>
              <w:rPr>
                <w:sz w:val="26"/>
                <w:szCs w:val="26"/>
              </w:rPr>
            </w:pPr>
            <w:proofErr w:type="spellStart"/>
            <w:r w:rsidRPr="000B4E3E">
              <w:rPr>
                <w:sz w:val="26"/>
                <w:szCs w:val="26"/>
              </w:rPr>
              <w:t>Противоожоговые</w:t>
            </w:r>
            <w:proofErr w:type="spellEnd"/>
            <w:r w:rsidRPr="000B4E3E">
              <w:rPr>
                <w:sz w:val="26"/>
                <w:szCs w:val="26"/>
              </w:rPr>
              <w:t xml:space="preserve"> средства (мази, гели)</w:t>
            </w:r>
          </w:p>
          <w:p w:rsidR="001F76E0" w:rsidRPr="000B4E3E" w:rsidRDefault="001F76E0" w:rsidP="005F6EB7">
            <w:pPr>
              <w:rPr>
                <w:sz w:val="26"/>
                <w:szCs w:val="26"/>
              </w:rPr>
            </w:pP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proofErr w:type="spellStart"/>
            <w:r w:rsidRPr="000B4E3E">
              <w:rPr>
                <w:sz w:val="26"/>
                <w:szCs w:val="26"/>
              </w:rPr>
              <w:t>тюб</w:t>
            </w:r>
            <w:proofErr w:type="spellEnd"/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lastRenderedPageBreak/>
              <w:t>17.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Перевязочная косынка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18.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Пластырь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proofErr w:type="spellStart"/>
            <w:r w:rsidRPr="000B4E3E">
              <w:rPr>
                <w:sz w:val="26"/>
                <w:szCs w:val="26"/>
              </w:rPr>
              <w:t>рул</w:t>
            </w:r>
            <w:proofErr w:type="spellEnd"/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19.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Ножницы для разрезания одежды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20.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Декомпрессионная игла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21.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Булавки безопасные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22.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Пинцет медицинский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23.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Скальпель медицинский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24.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Устройство для искусственного дыхания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25.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Безрецептурные медикаменты (парацетамол, но-шпа)  на усмотрение работодателя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9514" w:type="dxa"/>
            <w:gridSpan w:val="5"/>
            <w:vAlign w:val="center"/>
          </w:tcPr>
          <w:p w:rsidR="005F6EB7" w:rsidRPr="000B4E3E" w:rsidRDefault="005F6EB7" w:rsidP="005F6EB7">
            <w:pPr>
              <w:pStyle w:val="a9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0B4E3E">
              <w:rPr>
                <w:b/>
                <w:sz w:val="26"/>
                <w:szCs w:val="26"/>
              </w:rPr>
              <w:t>Аварийно-спасательный и шанцевый инструмент, специальное оборудование</w:t>
            </w: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Лопаты совковые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 xml:space="preserve">Пила </w:t>
            </w:r>
            <w:r>
              <w:rPr>
                <w:sz w:val="26"/>
                <w:szCs w:val="26"/>
              </w:rPr>
              <w:t>ручная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3.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Топор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4.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Лом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Лопаты штыковые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Кувалда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Удлинитель (40м)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5F6EB7" w:rsidRPr="009C4540" w:rsidRDefault="005F6EB7" w:rsidP="005F6EB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1F76E0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F6EB7" w:rsidRPr="000B4E3E">
              <w:rPr>
                <w:sz w:val="26"/>
                <w:szCs w:val="26"/>
              </w:rPr>
              <w:t>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Рупорный громкоговоритель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1F76E0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F6EB7" w:rsidRPr="000B4E3E">
              <w:rPr>
                <w:sz w:val="26"/>
                <w:szCs w:val="26"/>
              </w:rPr>
              <w:t>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Носилки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1F7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F76E0">
              <w:rPr>
                <w:sz w:val="26"/>
                <w:szCs w:val="26"/>
              </w:rPr>
              <w:t>0</w:t>
            </w:r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Тачка садовая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9514" w:type="dxa"/>
            <w:gridSpan w:val="5"/>
            <w:vAlign w:val="center"/>
          </w:tcPr>
          <w:p w:rsidR="005F6EB7" w:rsidRPr="004B5242" w:rsidRDefault="005F6EB7" w:rsidP="005F6EB7">
            <w:pPr>
              <w:pStyle w:val="a9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4B5242">
              <w:rPr>
                <w:b/>
                <w:sz w:val="26"/>
                <w:szCs w:val="26"/>
              </w:rPr>
              <w:t>Имущество первой необходимости</w:t>
            </w: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Ведро</w:t>
            </w:r>
            <w:r>
              <w:rPr>
                <w:sz w:val="26"/>
                <w:szCs w:val="26"/>
              </w:rPr>
              <w:t xml:space="preserve"> металлическое</w:t>
            </w:r>
            <w:r w:rsidRPr="000B4E3E">
              <w:rPr>
                <w:sz w:val="26"/>
                <w:szCs w:val="26"/>
              </w:rPr>
              <w:t xml:space="preserve"> оцинкованное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Ведро</w:t>
            </w:r>
            <w:r>
              <w:rPr>
                <w:sz w:val="26"/>
                <w:szCs w:val="26"/>
              </w:rPr>
              <w:t xml:space="preserve"> металлическое</w:t>
            </w:r>
            <w:r w:rsidRPr="000B4E3E">
              <w:rPr>
                <w:sz w:val="26"/>
                <w:szCs w:val="26"/>
              </w:rPr>
              <w:t xml:space="preserve"> эмалированное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3.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Доска стиральная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4.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Кастрюля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5.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Вилк</w:t>
            </w:r>
            <w:r>
              <w:rPr>
                <w:sz w:val="26"/>
                <w:szCs w:val="26"/>
              </w:rPr>
              <w:t>а столовая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6.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 xml:space="preserve">Миски </w:t>
            </w:r>
            <w:proofErr w:type="spellStart"/>
            <w:r w:rsidRPr="000B4E3E">
              <w:rPr>
                <w:sz w:val="26"/>
                <w:szCs w:val="26"/>
              </w:rPr>
              <w:t>алюм</w:t>
            </w:r>
            <w:proofErr w:type="spellEnd"/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7.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 xml:space="preserve">Кружки </w:t>
            </w:r>
            <w:proofErr w:type="spellStart"/>
            <w:r w:rsidRPr="000B4E3E">
              <w:rPr>
                <w:sz w:val="26"/>
                <w:szCs w:val="26"/>
              </w:rPr>
              <w:t>эмал</w:t>
            </w:r>
            <w:proofErr w:type="spellEnd"/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8.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Таз эмалированный 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9.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 xml:space="preserve">Корыто </w:t>
            </w:r>
            <w:proofErr w:type="spellStart"/>
            <w:r w:rsidRPr="000B4E3E">
              <w:rPr>
                <w:sz w:val="26"/>
                <w:szCs w:val="26"/>
              </w:rPr>
              <w:t>оцинков</w:t>
            </w:r>
            <w:proofErr w:type="spellEnd"/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10.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Лампа керосиновая «Летучая мышь»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11.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Стул на металлическом каркасе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12.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 xml:space="preserve">Кровать </w:t>
            </w:r>
            <w:r>
              <w:rPr>
                <w:sz w:val="26"/>
                <w:szCs w:val="26"/>
              </w:rPr>
              <w:t>металлическая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 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13.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Веревка бельевая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14.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Моющие средства (мыло, стиральный порошок)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</w:t>
            </w:r>
            <w:r w:rsidRPr="000B4E3E"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15.</w:t>
            </w:r>
          </w:p>
        </w:tc>
        <w:tc>
          <w:tcPr>
            <w:tcW w:w="3522" w:type="dxa"/>
            <w:vAlign w:val="center"/>
          </w:tcPr>
          <w:p w:rsidR="005F6EB7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Предметы средств информирования граждан (радиоприемник)</w:t>
            </w:r>
          </w:p>
          <w:p w:rsidR="001F76E0" w:rsidRPr="000B4E3E" w:rsidRDefault="001F76E0" w:rsidP="005F6EB7">
            <w:pPr>
              <w:rPr>
                <w:sz w:val="26"/>
                <w:szCs w:val="26"/>
              </w:rPr>
            </w:pP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lastRenderedPageBreak/>
              <w:t>16.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Бак столовый ал. (30 л)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17.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Матрац спальный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18.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Подушка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19.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 xml:space="preserve">Одеяло </w:t>
            </w:r>
            <w:r>
              <w:rPr>
                <w:sz w:val="26"/>
                <w:szCs w:val="26"/>
              </w:rPr>
              <w:t>тканевое всесезонное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20.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Спички, свечи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уп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21.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Средства для ловли рыбы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22.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Компас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23.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Лавки деревянные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24.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Свисток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25.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Мешок полимерный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 раскладной туристический</w:t>
            </w:r>
          </w:p>
        </w:tc>
        <w:tc>
          <w:tcPr>
            <w:tcW w:w="1686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Default="005F6EB7" w:rsidP="005F6EB7">
            <w:pPr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</w:p>
        </w:tc>
        <w:tc>
          <w:tcPr>
            <w:tcW w:w="3522" w:type="dxa"/>
            <w:vAlign w:val="center"/>
          </w:tcPr>
          <w:p w:rsidR="005F6EB7" w:rsidRDefault="005F6EB7" w:rsidP="005F6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 каркасная М-50</w:t>
            </w:r>
          </w:p>
        </w:tc>
        <w:tc>
          <w:tcPr>
            <w:tcW w:w="1686" w:type="dxa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</w:t>
            </w:r>
          </w:p>
        </w:tc>
        <w:tc>
          <w:tcPr>
            <w:tcW w:w="3522" w:type="dxa"/>
            <w:vAlign w:val="center"/>
          </w:tcPr>
          <w:p w:rsidR="005F6EB7" w:rsidRDefault="005F6EB7" w:rsidP="005F6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Простынь</w:t>
            </w:r>
          </w:p>
        </w:tc>
        <w:tc>
          <w:tcPr>
            <w:tcW w:w="1686" w:type="dxa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0" w:type="auto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3522" w:type="dxa"/>
            <w:vAlign w:val="center"/>
          </w:tcPr>
          <w:p w:rsidR="005F6EB7" w:rsidRDefault="005F6EB7" w:rsidP="005F6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Полотенце текстильное</w:t>
            </w:r>
          </w:p>
        </w:tc>
        <w:tc>
          <w:tcPr>
            <w:tcW w:w="1686" w:type="dxa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3522" w:type="dxa"/>
            <w:vAlign w:val="center"/>
          </w:tcPr>
          <w:p w:rsidR="005F6EB7" w:rsidRDefault="005F6EB7" w:rsidP="005F6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Наволочка</w:t>
            </w:r>
          </w:p>
        </w:tc>
        <w:tc>
          <w:tcPr>
            <w:tcW w:w="1686" w:type="dxa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</w:t>
            </w:r>
          </w:p>
        </w:tc>
        <w:tc>
          <w:tcPr>
            <w:tcW w:w="3522" w:type="dxa"/>
            <w:vAlign w:val="center"/>
          </w:tcPr>
          <w:p w:rsidR="005F6EB7" w:rsidRDefault="005F6EB7" w:rsidP="005F6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Ложка столовая</w:t>
            </w:r>
          </w:p>
        </w:tc>
        <w:tc>
          <w:tcPr>
            <w:tcW w:w="1686" w:type="dxa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0" w:type="auto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3522" w:type="dxa"/>
            <w:vAlign w:val="center"/>
          </w:tcPr>
          <w:p w:rsidR="005F6EB7" w:rsidRDefault="005F6EB7" w:rsidP="005F6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Нож столовый</w:t>
            </w:r>
          </w:p>
        </w:tc>
        <w:tc>
          <w:tcPr>
            <w:tcW w:w="1686" w:type="dxa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0" w:type="auto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3522" w:type="dxa"/>
            <w:vAlign w:val="center"/>
          </w:tcPr>
          <w:p w:rsidR="005F6EB7" w:rsidRPr="00FF1622" w:rsidRDefault="005F6EB7" w:rsidP="005F6EB7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r w:rsidRPr="00FF1622">
              <w:rPr>
                <w:bCs/>
                <w:sz w:val="26"/>
                <w:szCs w:val="26"/>
              </w:rPr>
              <w:t>обильные туалетные кабины (</w:t>
            </w:r>
            <w:proofErr w:type="spellStart"/>
            <w:r w:rsidRPr="00FF1622">
              <w:rPr>
                <w:bCs/>
                <w:sz w:val="26"/>
                <w:szCs w:val="26"/>
              </w:rPr>
              <w:t>биотуалеты</w:t>
            </w:r>
            <w:proofErr w:type="spellEnd"/>
            <w:r w:rsidRPr="00FF1622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0" w:type="auto"/>
            <w:vAlign w:val="center"/>
          </w:tcPr>
          <w:p w:rsidR="005F6EB7" w:rsidRPr="00990D8E" w:rsidRDefault="005F6EB7" w:rsidP="005F6EB7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9514" w:type="dxa"/>
            <w:gridSpan w:val="5"/>
            <w:vAlign w:val="center"/>
          </w:tcPr>
          <w:p w:rsidR="005F6EB7" w:rsidRPr="000B4E3E" w:rsidRDefault="005F6EB7" w:rsidP="005F6EB7">
            <w:pPr>
              <w:pStyle w:val="a9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0B4E3E">
              <w:rPr>
                <w:b/>
                <w:sz w:val="26"/>
                <w:szCs w:val="26"/>
              </w:rPr>
              <w:t>Топливо (ГСМ)</w:t>
            </w: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Бензин (бочка 200л)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л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200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Дизельное топливо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л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200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3.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Керосин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л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200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4.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Моторное масло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л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200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9514" w:type="dxa"/>
            <w:gridSpan w:val="5"/>
            <w:vAlign w:val="center"/>
          </w:tcPr>
          <w:p w:rsidR="005F6EB7" w:rsidRPr="000B4E3E" w:rsidRDefault="005F6EB7" w:rsidP="005F6EB7">
            <w:pPr>
              <w:pStyle w:val="a9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0B4E3E">
              <w:rPr>
                <w:b/>
                <w:sz w:val="26"/>
                <w:szCs w:val="26"/>
              </w:rPr>
              <w:t>Продовольствие:</w:t>
            </w: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Крупа гречневая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кг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Белый рис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кг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3.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Соль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кг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4.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Сахар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кг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5.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Чай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кг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6.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Масло подсолнечное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л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Сухари (галеты)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кг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Консервы мясные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Консервы рыбные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кг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rPr>
          <w:trHeight w:val="357"/>
        </w:trPr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Макаронные изделия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кг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Уксус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л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9514" w:type="dxa"/>
            <w:gridSpan w:val="5"/>
            <w:vAlign w:val="center"/>
          </w:tcPr>
          <w:p w:rsidR="005F6EB7" w:rsidRPr="000B4E3E" w:rsidRDefault="005F6EB7" w:rsidP="005F6EB7">
            <w:pPr>
              <w:pStyle w:val="a9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0B4E3E">
              <w:rPr>
                <w:b/>
                <w:sz w:val="26"/>
                <w:szCs w:val="26"/>
              </w:rPr>
              <w:t>Одежда</w:t>
            </w: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Шапка-ушанка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Ватник (телогрейка)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3.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Штаны ватные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4.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Валенки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пар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5.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Сапоги  резиновые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пар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6.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Сапоги  кирзовые</w:t>
            </w:r>
          </w:p>
        </w:tc>
        <w:tc>
          <w:tcPr>
            <w:tcW w:w="1686" w:type="dxa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пар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7.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Белье нательное (</w:t>
            </w:r>
            <w:proofErr w:type="spellStart"/>
            <w:r w:rsidRPr="000B4E3E">
              <w:rPr>
                <w:sz w:val="26"/>
                <w:szCs w:val="26"/>
              </w:rPr>
              <w:t>солд</w:t>
            </w:r>
            <w:proofErr w:type="spellEnd"/>
            <w:r w:rsidRPr="000B4E3E">
              <w:rPr>
                <w:sz w:val="26"/>
                <w:szCs w:val="26"/>
              </w:rPr>
              <w:t>.)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proofErr w:type="spellStart"/>
            <w:r w:rsidRPr="000B4E3E">
              <w:rPr>
                <w:sz w:val="26"/>
                <w:szCs w:val="26"/>
              </w:rPr>
              <w:t>компл</w:t>
            </w:r>
            <w:proofErr w:type="spellEnd"/>
            <w:r w:rsidRPr="000B4E3E">
              <w:rPr>
                <w:sz w:val="26"/>
                <w:szCs w:val="26"/>
              </w:rPr>
              <w:t>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8.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Портяночный материал (фланель, байковый)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9.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Рукавицы зимние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пар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10.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Перчатки  рабочие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пар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11.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Сигнальные жилеты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Плащ-накидка от дождя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9514" w:type="dxa"/>
            <w:gridSpan w:val="5"/>
            <w:vAlign w:val="center"/>
          </w:tcPr>
          <w:p w:rsidR="005F6EB7" w:rsidRPr="000B4E3E" w:rsidRDefault="005F6EB7" w:rsidP="005F6EB7">
            <w:pPr>
              <w:pStyle w:val="a9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0B4E3E">
              <w:rPr>
                <w:b/>
                <w:sz w:val="26"/>
                <w:szCs w:val="26"/>
              </w:rPr>
              <w:t>Строительные материалы</w:t>
            </w: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Гвозди (разные)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кг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2.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Электроды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кг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3.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Лампы накаливания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4.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Метизы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кг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5.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Стекло оконн</w:t>
            </w:r>
            <w:r>
              <w:rPr>
                <w:sz w:val="26"/>
                <w:szCs w:val="26"/>
              </w:rPr>
              <w:t>о</w:t>
            </w:r>
            <w:r w:rsidRPr="000B4E3E">
              <w:rPr>
                <w:sz w:val="26"/>
                <w:szCs w:val="26"/>
              </w:rPr>
              <w:t>е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6.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Доска обрезная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7.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Арматура трубопроводная (чугунная, цветная, радиаторы)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8.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 xml:space="preserve">Трубы </w:t>
            </w:r>
            <w:proofErr w:type="spellStart"/>
            <w:proofErr w:type="gramStart"/>
            <w:r w:rsidRPr="000B4E3E">
              <w:rPr>
                <w:sz w:val="26"/>
                <w:szCs w:val="26"/>
              </w:rPr>
              <w:t>газо-водопроводные</w:t>
            </w:r>
            <w:proofErr w:type="spellEnd"/>
            <w:proofErr w:type="gramEnd"/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9.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Трубы электросварные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м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10.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Фасонные изделия для канализационных полимерных труб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  <w:tr w:rsidR="005F6EB7" w:rsidRPr="000B4E3E" w:rsidTr="001F76E0">
        <w:tc>
          <w:tcPr>
            <w:tcW w:w="568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11.</w:t>
            </w:r>
          </w:p>
        </w:tc>
        <w:tc>
          <w:tcPr>
            <w:tcW w:w="3522" w:type="dxa"/>
            <w:vAlign w:val="center"/>
          </w:tcPr>
          <w:p w:rsidR="005F6EB7" w:rsidRPr="000B4E3E" w:rsidRDefault="005F6EB7" w:rsidP="005F6EB7">
            <w:pPr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Задвижки (чугунные, стальные)</w:t>
            </w:r>
          </w:p>
        </w:tc>
        <w:tc>
          <w:tcPr>
            <w:tcW w:w="1686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  <w:r w:rsidRPr="000B4E3E">
              <w:rPr>
                <w:sz w:val="26"/>
                <w:szCs w:val="26"/>
              </w:rPr>
              <w:t>шт.</w:t>
            </w:r>
          </w:p>
        </w:tc>
        <w:tc>
          <w:tcPr>
            <w:tcW w:w="2145" w:type="dxa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5F6EB7" w:rsidRPr="000B4E3E" w:rsidRDefault="005F6EB7" w:rsidP="005F6EB7">
            <w:pPr>
              <w:jc w:val="center"/>
              <w:rPr>
                <w:sz w:val="26"/>
                <w:szCs w:val="26"/>
              </w:rPr>
            </w:pPr>
          </w:p>
        </w:tc>
      </w:tr>
    </w:tbl>
    <w:p w:rsidR="005F6EB7" w:rsidRPr="005F6EB7" w:rsidRDefault="005F6EB7" w:rsidP="00C76F57">
      <w:pPr>
        <w:jc w:val="center"/>
        <w:rPr>
          <w:sz w:val="28"/>
          <w:szCs w:val="28"/>
        </w:rPr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F6EB7" w:rsidRDefault="005F6EB7" w:rsidP="00C76F57">
      <w:pPr>
        <w:jc w:val="center"/>
      </w:pPr>
    </w:p>
    <w:p w:rsidR="005C1821" w:rsidRPr="000A737C" w:rsidRDefault="005C1821">
      <w:pPr>
        <w:rPr>
          <w:sz w:val="28"/>
          <w:szCs w:val="28"/>
        </w:rPr>
      </w:pPr>
    </w:p>
    <w:sectPr w:rsidR="005C1821" w:rsidRPr="000A737C" w:rsidSect="00C76C31">
      <w:pgSz w:w="11906" w:h="16838"/>
      <w:pgMar w:top="709" w:right="1077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4404"/>
    <w:multiLevelType w:val="multilevel"/>
    <w:tmpl w:val="0C881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E144F60"/>
    <w:multiLevelType w:val="hybridMultilevel"/>
    <w:tmpl w:val="ABA2D04A"/>
    <w:lvl w:ilvl="0" w:tplc="862E26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CF7070"/>
    <w:multiLevelType w:val="hybridMultilevel"/>
    <w:tmpl w:val="AFAE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5C1821"/>
    <w:rsid w:val="00000C9C"/>
    <w:rsid w:val="000A737C"/>
    <w:rsid w:val="000A79E9"/>
    <w:rsid w:val="001F76E0"/>
    <w:rsid w:val="00261EA1"/>
    <w:rsid w:val="00265D2E"/>
    <w:rsid w:val="00333657"/>
    <w:rsid w:val="003842C6"/>
    <w:rsid w:val="003C41E2"/>
    <w:rsid w:val="003E656D"/>
    <w:rsid w:val="0042716C"/>
    <w:rsid w:val="00441F7B"/>
    <w:rsid w:val="005254D1"/>
    <w:rsid w:val="005A13C7"/>
    <w:rsid w:val="005C1821"/>
    <w:rsid w:val="005F6EB7"/>
    <w:rsid w:val="00675FB6"/>
    <w:rsid w:val="0068452B"/>
    <w:rsid w:val="00795AA3"/>
    <w:rsid w:val="007E1084"/>
    <w:rsid w:val="007F1A69"/>
    <w:rsid w:val="007F4BDC"/>
    <w:rsid w:val="00822FD9"/>
    <w:rsid w:val="00842E63"/>
    <w:rsid w:val="00853759"/>
    <w:rsid w:val="008B1638"/>
    <w:rsid w:val="008B68D7"/>
    <w:rsid w:val="008C4784"/>
    <w:rsid w:val="008F13DD"/>
    <w:rsid w:val="00904219"/>
    <w:rsid w:val="009541FA"/>
    <w:rsid w:val="009D6071"/>
    <w:rsid w:val="00A52411"/>
    <w:rsid w:val="00A7188A"/>
    <w:rsid w:val="00BD1F6E"/>
    <w:rsid w:val="00BD62B5"/>
    <w:rsid w:val="00BD7068"/>
    <w:rsid w:val="00C76C31"/>
    <w:rsid w:val="00C76F57"/>
    <w:rsid w:val="00C935A5"/>
    <w:rsid w:val="00CB664A"/>
    <w:rsid w:val="00D25083"/>
    <w:rsid w:val="00D36E6F"/>
    <w:rsid w:val="00D44BAF"/>
    <w:rsid w:val="00D75E48"/>
    <w:rsid w:val="00D84D67"/>
    <w:rsid w:val="00DC25AF"/>
    <w:rsid w:val="00DF2DE9"/>
    <w:rsid w:val="00DF6DC1"/>
    <w:rsid w:val="00E40248"/>
    <w:rsid w:val="00E94E61"/>
    <w:rsid w:val="00EF0474"/>
    <w:rsid w:val="00F02840"/>
    <w:rsid w:val="00F8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6C31"/>
    <w:pPr>
      <w:widowControl w:val="0"/>
      <w:autoSpaceDE w:val="0"/>
      <w:autoSpaceDN w:val="0"/>
      <w:adjustRightInd w:val="0"/>
      <w:spacing w:before="480"/>
      <w:contextualSpacing/>
      <w:outlineLvl w:val="0"/>
    </w:pPr>
    <w:rPr>
      <w:rFonts w:ascii="Arial" w:hAnsi="Arial" w:cs="Arial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C1821"/>
    <w:pPr>
      <w:jc w:val="center"/>
    </w:pPr>
    <w:rPr>
      <w:b/>
      <w:bCs/>
      <w:szCs w:val="28"/>
    </w:rPr>
  </w:style>
  <w:style w:type="character" w:customStyle="1" w:styleId="a5">
    <w:name w:val="Название Знак"/>
    <w:basedOn w:val="a0"/>
    <w:link w:val="a4"/>
    <w:rsid w:val="005C1821"/>
    <w:rPr>
      <w:b/>
      <w:bCs/>
      <w:sz w:val="24"/>
      <w:szCs w:val="28"/>
    </w:rPr>
  </w:style>
  <w:style w:type="paragraph" w:styleId="a6">
    <w:name w:val="Normal (Web)"/>
    <w:basedOn w:val="a"/>
    <w:rsid w:val="005C1821"/>
    <w:pPr>
      <w:spacing w:before="100" w:beforeAutospacing="1" w:after="100" w:afterAutospacing="1"/>
    </w:pPr>
  </w:style>
  <w:style w:type="paragraph" w:customStyle="1" w:styleId="ConsPlusNormal">
    <w:name w:val="ConsPlusNormal"/>
    <w:rsid w:val="00C76F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C76C31"/>
    <w:rPr>
      <w:rFonts w:ascii="Arial" w:hAnsi="Arial" w:cs="Arial"/>
      <w:smallCaps/>
      <w:spacing w:val="5"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C76C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C3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5375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9">
    <w:name w:val="List Paragraph"/>
    <w:basedOn w:val="a"/>
    <w:uiPriority w:val="34"/>
    <w:qFormat/>
    <w:rsid w:val="00795AA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19515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Пользователь Windows</cp:lastModifiedBy>
  <cp:revision>3</cp:revision>
  <cp:lastPrinted>2025-04-17T09:48:00Z</cp:lastPrinted>
  <dcterms:created xsi:type="dcterms:W3CDTF">2019-03-19T08:57:00Z</dcterms:created>
  <dcterms:modified xsi:type="dcterms:W3CDTF">2025-04-17T11:21:00Z</dcterms:modified>
</cp:coreProperties>
</file>