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A7" w:rsidRPr="005834A9" w:rsidRDefault="00AA2728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A2728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836930" cy="10179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728" w:rsidRDefault="00AA2728" w:rsidP="00AA2728">
      <w:pPr>
        <w:pStyle w:val="a8"/>
        <w:jc w:val="center"/>
      </w:pPr>
      <w:r>
        <w:t>АДМИНИСТРАЦИЯ   МУНИЦИПАЛЬНОГО  ОБРАЗОВАНИЯ</w:t>
      </w:r>
    </w:p>
    <w:p w:rsidR="00AA2728" w:rsidRDefault="00AA2728" w:rsidP="00AA2728">
      <w:pPr>
        <w:pStyle w:val="a8"/>
        <w:jc w:val="center"/>
      </w:pPr>
      <w:r>
        <w:t>ШУМСКОЕ  СЕЛЬСКОЕ ПОСЕЛЕНИЕ</w:t>
      </w:r>
    </w:p>
    <w:p w:rsidR="00AA2728" w:rsidRDefault="00AA2728" w:rsidP="00AA2728">
      <w:pPr>
        <w:pStyle w:val="a8"/>
        <w:jc w:val="center"/>
      </w:pPr>
      <w:r>
        <w:t>КИРОВСКОГО МУНИЦИПАЛЬНОГО  РАЙОНА</w:t>
      </w:r>
    </w:p>
    <w:p w:rsidR="00AA2728" w:rsidRDefault="00AA2728" w:rsidP="00AA2728">
      <w:pPr>
        <w:pStyle w:val="a8"/>
        <w:jc w:val="center"/>
      </w:pPr>
      <w:r>
        <w:t>ЛЕНИНГРАДСКОЙ  ОБЛАСТИ</w:t>
      </w:r>
    </w:p>
    <w:p w:rsidR="000A3543" w:rsidRDefault="000A3543" w:rsidP="00AA2728">
      <w:pPr>
        <w:pStyle w:val="a8"/>
        <w:jc w:val="center"/>
      </w:pPr>
    </w:p>
    <w:p w:rsidR="00AA2728" w:rsidRDefault="00AA2728" w:rsidP="00AA2728">
      <w:pPr>
        <w:pStyle w:val="1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 Е</w:t>
      </w:r>
    </w:p>
    <w:p w:rsidR="00EA63A7" w:rsidRPr="00AA2728" w:rsidRDefault="00AA2728" w:rsidP="00AA2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192A">
        <w:rPr>
          <w:rFonts w:ascii="Times New Roman" w:hAnsi="Times New Roman" w:cs="Times New Roman"/>
          <w:sz w:val="28"/>
          <w:szCs w:val="28"/>
        </w:rPr>
        <w:t>0</w:t>
      </w:r>
      <w:r w:rsidR="0080432F">
        <w:rPr>
          <w:rFonts w:ascii="Times New Roman" w:hAnsi="Times New Roman" w:cs="Times New Roman"/>
          <w:sz w:val="28"/>
          <w:szCs w:val="28"/>
        </w:rPr>
        <w:t>2</w:t>
      </w:r>
      <w:r w:rsidR="00057D45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4169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9C01E9">
        <w:rPr>
          <w:rFonts w:ascii="Times New Roman" w:hAnsi="Times New Roman" w:cs="Times New Roman"/>
          <w:sz w:val="28"/>
          <w:szCs w:val="28"/>
        </w:rPr>
        <w:t xml:space="preserve"> </w:t>
      </w:r>
      <w:r w:rsidR="0080432F">
        <w:rPr>
          <w:rFonts w:ascii="Times New Roman" w:hAnsi="Times New Roman" w:cs="Times New Roman"/>
          <w:sz w:val="28"/>
          <w:szCs w:val="28"/>
        </w:rPr>
        <w:t>195</w:t>
      </w:r>
    </w:p>
    <w:p w:rsidR="0086092A" w:rsidRPr="00AA2728" w:rsidRDefault="00DE6E96" w:rsidP="00A674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2728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r w:rsidR="00AA2728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Шумское </w:t>
      </w:r>
      <w:r w:rsidRPr="00AA2728">
        <w:rPr>
          <w:rStyle w:val="a7"/>
          <w:rFonts w:ascii="Times New Roman" w:eastAsia="Arial Unicode MS" w:hAnsi="Times New Roman" w:cs="Times New Roman"/>
          <w:sz w:val="28"/>
          <w:szCs w:val="28"/>
        </w:rPr>
        <w:t>сельское поселение Кировского муниципального района Ленинградской области на 202</w:t>
      </w:r>
      <w:r w:rsidR="0033192A">
        <w:rPr>
          <w:rStyle w:val="a7"/>
          <w:rFonts w:ascii="Times New Roman" w:eastAsia="Arial Unicode MS" w:hAnsi="Times New Roman" w:cs="Times New Roman"/>
          <w:sz w:val="28"/>
          <w:szCs w:val="28"/>
        </w:rPr>
        <w:t>4</w:t>
      </w:r>
      <w:r w:rsidRPr="00AA2728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 год</w:t>
      </w:r>
    </w:p>
    <w:p w:rsidR="00EA63A7" w:rsidRPr="00742EAB" w:rsidRDefault="00EA63A7" w:rsidP="00EC7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742D" w:rsidRPr="00742EAB" w:rsidRDefault="00EC742D" w:rsidP="00EC7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92A" w:rsidRPr="0086092A" w:rsidRDefault="00EA63A7" w:rsidP="00EC742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6092A" w:rsidRPr="0086092A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proofErr w:type="gramStart"/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профилактики</w:t>
      </w:r>
      <w:proofErr w:type="gramEnd"/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на территории Кировского муниципального района Ленинградской области</w:t>
      </w:r>
      <w:r w:rsidR="0086092A" w:rsidRPr="0086092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E6E96" w:rsidRPr="00DE6E96" w:rsidRDefault="0069083F" w:rsidP="00EC74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4736B1"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="004736B1" w:rsidRPr="00DE6E96">
        <w:rPr>
          <w:rStyle w:val="a7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 </w:t>
      </w:r>
      <w:r w:rsidR="004736B1"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муниципального образования</w:t>
      </w:r>
      <w:r w:rsidR="00AA2728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Шумское</w:t>
      </w:r>
      <w:r w:rsidR="004736B1"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</w:t>
      </w:r>
      <w:r w:rsidR="004736B1" w:rsidRPr="00DE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>Кировского  муниципального района Ленинградской области на 202</w:t>
      </w:r>
      <w:r w:rsidR="004169A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                                                                           </w:t>
      </w:r>
    </w:p>
    <w:p w:rsidR="00DE6E96" w:rsidRPr="00DE6E96" w:rsidRDefault="004736B1" w:rsidP="00DE6E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лицам администрации Кировского муниципального района Ленинградской области, уполномоченным на осуществление муниципального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, обеспечить в пределах своей компетенции выполнение Программы профилактики рисков причинения вреда (ущерба) охраняемым законом ценностям при осуществлении муниципального </w:t>
      </w:r>
      <w:r w:rsidR="00EC742D"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на автомобильном </w:t>
      </w:r>
      <w:r w:rsidR="00EC742D"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lastRenderedPageBreak/>
        <w:t>транспорте и в дорожном хозяйстве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AA2728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Pr="004736B1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 на 202</w:t>
      </w:r>
      <w:r w:rsidR="004169A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E6E96" w:rsidRPr="00DE6E96">
        <w:rPr>
          <w:rFonts w:ascii="Times New Roman" w:eastAsia="Times New Roman" w:hAnsi="Times New Roman" w:cs="Times New Roman"/>
          <w:sz w:val="28"/>
          <w:szCs w:val="28"/>
        </w:rPr>
        <w:t xml:space="preserve"> год.                                                              </w:t>
      </w:r>
      <w:proofErr w:type="gramEnd"/>
    </w:p>
    <w:p w:rsidR="004736B1" w:rsidRDefault="00DE6E96" w:rsidP="004736B1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81D39" w:rsidRPr="00B74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</w:t>
      </w:r>
      <w:r w:rsidR="00AA2728">
        <w:rPr>
          <w:rFonts w:ascii="Times New Roman" w:eastAsia="Times New Roman" w:hAnsi="Times New Roman" w:cs="Times New Roman"/>
          <w:bCs/>
          <w:sz w:val="28"/>
          <w:szCs w:val="28"/>
        </w:rPr>
        <w:t xml:space="preserve">«Интернет» на официальном сайте </w:t>
      </w:r>
      <w:hyperlink r:id="rId7" w:history="1">
        <w:r w:rsidR="00AA2728" w:rsidRPr="00C3041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="00AA2728" w:rsidRPr="00C3041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AA2728" w:rsidRPr="00C3041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шумское.рф</w:t>
        </w:r>
        <w:proofErr w:type="spellEnd"/>
      </w:hyperlink>
      <w:r w:rsidR="00981D39" w:rsidRPr="00B74F4C">
        <w:rPr>
          <w:rFonts w:ascii="Times New Roman" w:eastAsia="Times New Roman" w:hAnsi="Times New Roman" w:cs="Times New Roman"/>
          <w:bCs/>
          <w:sz w:val="28"/>
          <w:szCs w:val="28"/>
        </w:rPr>
        <w:t>, и вступает в силу после его официального опубликования (обнародования).</w:t>
      </w:r>
    </w:p>
    <w:p w:rsidR="004736B1" w:rsidRDefault="004736B1" w:rsidP="004736B1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92A" w:rsidRPr="00DE6E96" w:rsidRDefault="00DE6E96" w:rsidP="004736B1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C51A24"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EA63A7" w:rsidRPr="005834A9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</w:t>
      </w:r>
      <w:r w:rsidR="00AA2728">
        <w:rPr>
          <w:rFonts w:ascii="Times New Roman" w:eastAsia="Times New Roman" w:hAnsi="Times New Roman" w:cs="Times New Roman"/>
          <w:sz w:val="28"/>
          <w:szCs w:val="28"/>
        </w:rPr>
        <w:t>В.Л.Ульянов</w:t>
      </w:r>
    </w:p>
    <w:p w:rsidR="00EA63A7" w:rsidRPr="005834A9" w:rsidRDefault="00EA63A7" w:rsidP="00EA6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A63A7" w:rsidRDefault="00EA63A7" w:rsidP="00EA63A7"/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289" w:rsidRDefault="00DD6289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289" w:rsidRDefault="00DD6289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289" w:rsidRDefault="00DD6289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289" w:rsidRPr="00186761" w:rsidRDefault="00DD6289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3A7" w:rsidRPr="00186761" w:rsidRDefault="00EA63A7" w:rsidP="00EA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D39" w:rsidRPr="00981D39" w:rsidRDefault="00981D39" w:rsidP="00981D39">
      <w:pPr>
        <w:spacing w:after="0"/>
        <w:ind w:left="4962" w:hanging="4962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                                                       </w:t>
      </w:r>
      <w:r w:rsidRPr="00981D39">
        <w:rPr>
          <w:rFonts w:ascii="Times New Roman" w:eastAsia="Calibri" w:hAnsi="Times New Roman" w:cs="Times New Roman"/>
          <w:sz w:val="28"/>
          <w:szCs w:val="28"/>
        </w:rPr>
        <w:t>УТВЕРЖДЕНА</w:t>
      </w: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постановлением администрации </w:t>
      </w:r>
    </w:p>
    <w:p w:rsidR="00981D39" w:rsidRPr="00981D39" w:rsidRDefault="00981D39" w:rsidP="00742EAB">
      <w:pPr>
        <w:spacing w:after="0"/>
        <w:ind w:left="4678" w:hanging="4678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742EAB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="00AA2728">
        <w:rPr>
          <w:rFonts w:ascii="Times New Roman" w:eastAsia="Calibri" w:hAnsi="Times New Roman" w:cs="Times New Roman"/>
          <w:sz w:val="28"/>
          <w:szCs w:val="28"/>
        </w:rPr>
        <w:t>Шумское</w:t>
      </w:r>
      <w:r w:rsidR="00742EAB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   </w:t>
      </w:r>
      <w:r w:rsidRPr="00981D39">
        <w:rPr>
          <w:rFonts w:ascii="Times New Roman" w:eastAsia="Calibri" w:hAnsi="Times New Roman" w:cs="Times New Roman"/>
          <w:sz w:val="28"/>
          <w:szCs w:val="28"/>
        </w:rPr>
        <w:t>Кировского муниципального района</w:t>
      </w: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Ленинградской области</w:t>
      </w: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Pr="009C01E9">
        <w:rPr>
          <w:rFonts w:ascii="Times New Roman" w:eastAsia="Calibri" w:hAnsi="Times New Roman" w:cs="Times New Roman"/>
          <w:sz w:val="28"/>
          <w:szCs w:val="28"/>
        </w:rPr>
        <w:t>от</w:t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</w:r>
      <w:r w:rsidRPr="009C01E9">
        <w:rPr>
          <w:rFonts w:ascii="Times New Roman" w:eastAsia="Calibri" w:hAnsi="Times New Roman" w:cs="Times New Roman"/>
          <w:sz w:val="28"/>
          <w:szCs w:val="28"/>
        </w:rPr>
        <w:softHyphen/>
        <w:t xml:space="preserve"> </w:t>
      </w:r>
      <w:r w:rsidR="00057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192A">
        <w:rPr>
          <w:rFonts w:ascii="Times New Roman" w:eastAsia="Calibri" w:hAnsi="Times New Roman" w:cs="Times New Roman"/>
          <w:sz w:val="28"/>
          <w:szCs w:val="28"/>
        </w:rPr>
        <w:t>0</w:t>
      </w:r>
      <w:r w:rsidR="0080432F">
        <w:rPr>
          <w:rFonts w:ascii="Times New Roman" w:eastAsia="Calibri" w:hAnsi="Times New Roman" w:cs="Times New Roman"/>
          <w:sz w:val="28"/>
          <w:szCs w:val="28"/>
        </w:rPr>
        <w:t>2</w:t>
      </w:r>
      <w:r w:rsidR="00057D45">
        <w:rPr>
          <w:rFonts w:ascii="Times New Roman" w:eastAsia="Calibri" w:hAnsi="Times New Roman" w:cs="Times New Roman"/>
          <w:sz w:val="28"/>
          <w:szCs w:val="28"/>
        </w:rPr>
        <w:t>.10.202</w:t>
      </w:r>
      <w:r w:rsidR="0033192A">
        <w:rPr>
          <w:rFonts w:ascii="Times New Roman" w:eastAsia="Calibri" w:hAnsi="Times New Roman" w:cs="Times New Roman"/>
          <w:sz w:val="28"/>
          <w:szCs w:val="28"/>
        </w:rPr>
        <w:t>3</w:t>
      </w:r>
      <w:r w:rsidRPr="009C01E9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80432F">
        <w:rPr>
          <w:rFonts w:ascii="Times New Roman" w:eastAsia="Calibri" w:hAnsi="Times New Roman" w:cs="Times New Roman"/>
          <w:sz w:val="28"/>
          <w:szCs w:val="28"/>
        </w:rPr>
        <w:t>195</w:t>
      </w:r>
    </w:p>
    <w:p w:rsidR="00981D39" w:rsidRPr="00981D39" w:rsidRDefault="00981D39" w:rsidP="00981D39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(приложение)                  </w:t>
      </w: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1D39" w:rsidRPr="00EE22C4" w:rsidRDefault="00981D39" w:rsidP="00EE22C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профилактики рисков причинения вреда (ущерба) охраняемым законом ценностям при осуществлении </w:t>
      </w:r>
      <w:r w:rsidRPr="00981D39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муниципального контроля на автомобильном транспорте и в дорожном хозяйстве на территории муниципального образования </w:t>
      </w:r>
      <w:r w:rsidR="00AA2728">
        <w:rPr>
          <w:rStyle w:val="a7"/>
          <w:rFonts w:ascii="Times New Roman" w:eastAsia="Arial Unicode MS" w:hAnsi="Times New Roman" w:cs="Times New Roman"/>
          <w:sz w:val="28"/>
          <w:szCs w:val="28"/>
        </w:rPr>
        <w:t>Шумское</w:t>
      </w:r>
      <w:r w:rsidRPr="00981D39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на 202</w:t>
      </w:r>
      <w:r w:rsidR="00C91C72">
        <w:rPr>
          <w:rStyle w:val="a7"/>
          <w:rFonts w:ascii="Times New Roman" w:eastAsia="Arial Unicode MS" w:hAnsi="Times New Roman" w:cs="Times New Roman"/>
          <w:sz w:val="28"/>
          <w:szCs w:val="28"/>
        </w:rPr>
        <w:t>4</w:t>
      </w:r>
      <w:r w:rsidRPr="00981D39">
        <w:rPr>
          <w:rStyle w:val="a7"/>
          <w:rFonts w:ascii="Times New Roman" w:eastAsia="Arial Unicode MS" w:hAnsi="Times New Roman" w:cs="Times New Roman"/>
          <w:sz w:val="28"/>
          <w:szCs w:val="28"/>
        </w:rPr>
        <w:t xml:space="preserve"> год</w:t>
      </w:r>
    </w:p>
    <w:p w:rsidR="00981D39" w:rsidRPr="00981D39" w:rsidRDefault="00981D39" w:rsidP="00981D3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1D39" w:rsidRPr="00981D39" w:rsidRDefault="00981D39" w:rsidP="00981D39">
      <w:pPr>
        <w:numPr>
          <w:ilvl w:val="0"/>
          <w:numId w:val="3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981D39" w:rsidRPr="00981D39" w:rsidRDefault="00981D39" w:rsidP="00981D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D39" w:rsidRPr="00981D39" w:rsidRDefault="00AA2728" w:rsidP="00981D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981D39" w:rsidRPr="00981D39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осуществления </w:t>
      </w:r>
      <w:r w:rsidR="00981D39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контроля на автомобильном транспорте и в дорожном хозяйстве на территории муниципального образования </w:t>
      </w:r>
      <w:r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="00981D39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 Кировского муниципального района Ленинградской области на 202</w:t>
      </w:r>
      <w:r w:rsidR="00C91C72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4</w:t>
      </w:r>
      <w:r w:rsidR="00981D39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год</w:t>
      </w:r>
      <w:r w:rsid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="00981D39" w:rsidRPr="00981D39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разработана в соответствии с </w:t>
      </w:r>
      <w:hyperlink r:id="rId8" w:history="1">
        <w:r w:rsidR="00981D39" w:rsidRPr="00981D39">
          <w:rPr>
            <w:rFonts w:ascii="Times New Roman" w:eastAsia="Calibri" w:hAnsi="Times New Roman" w:cs="Times New Roman"/>
            <w:sz w:val="28"/>
          </w:rPr>
          <w:t>Федеральным закон</w:t>
        </w:r>
      </w:hyperlink>
      <w:r w:rsidR="00981D39" w:rsidRPr="00981D39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981D39" w:rsidRPr="00981D39">
        <w:rPr>
          <w:rFonts w:ascii="Times New Roman" w:eastAsia="Times New Roman" w:hAnsi="Times New Roman" w:cs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</w:t>
      </w:r>
      <w:proofErr w:type="gramEnd"/>
      <w:r w:rsidR="00981D39" w:rsidRPr="00981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81D39" w:rsidRPr="00981D39">
        <w:rPr>
          <w:rFonts w:ascii="Times New Roman" w:eastAsia="Times New Roman" w:hAnsi="Times New Roman" w:cs="Times New Roman"/>
          <w:sz w:val="28"/>
          <w:szCs w:val="28"/>
        </w:rPr>
        <w:t>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жилищного законодательства,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повышения информированности о способах их соблюдения юридическими лицами, индивидуальными</w:t>
      </w:r>
      <w:proofErr w:type="gramEnd"/>
      <w:r w:rsidR="00981D39" w:rsidRPr="00981D39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предпринимателями и гражданами.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>2. Анализ и оценка состояния жилищной сферы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EAB" w:rsidRPr="00981D39" w:rsidRDefault="00981D39" w:rsidP="00EE22C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2.1. Вид муниципального контроля: </w:t>
      </w:r>
      <w:r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контрол</w:t>
      </w:r>
      <w:r w:rsidR="00AA2728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ь</w:t>
      </w:r>
      <w:r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 xml:space="preserve"> на автомобильном транспорте и в дорожном хозяйстве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2.2. Предметом контроля является: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контроля. 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Достаточно большое количество ежегодно выявляемых нарушений свидетельствует о необходимости продолжения активной работы в области </w:t>
      </w:r>
      <w:r w:rsidRPr="00981D39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контроля.  Вместе с тем, учитывая значительный объем плодотворной работы, проделанной, в том числе, в 202</w:t>
      </w:r>
      <w:r w:rsidR="00C91C72">
        <w:rPr>
          <w:rFonts w:ascii="Times New Roman" w:eastAsia="Calibri" w:hAnsi="Times New Roman" w:cs="Times New Roman"/>
          <w:sz w:val="28"/>
          <w:szCs w:val="28"/>
        </w:rPr>
        <w:t>3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году, можно с уверенностью сказать об устойчивой положительной динамике в урегулировании правоотношений и постепенном возрастании роли муниципального контроля </w:t>
      </w:r>
      <w:r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2.3. В рамках работы в 202</w:t>
      </w:r>
      <w:r w:rsidR="00FD098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 году на основании обращений, поступающих из поселений, передавших полномочия по муниципальному контролю, осуществляются выезды на указанные территории, для выявления нарушений в части исполнения нормативных правовых актов или их частей, содержащих обязательные требования, оценка соблюдения которых является предметом муниципального контроля. Для своевременного выявления нарушений</w:t>
      </w:r>
      <w:r w:rsidR="00F1139C" w:rsidRPr="00F11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139C" w:rsidRPr="00981D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="00F1139C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 xml:space="preserve">3. Цели и задачи Программы </w:t>
      </w: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D39" w:rsidRPr="00981D39" w:rsidRDefault="00981D39" w:rsidP="00981D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Целями Программы являются: 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1) стимулирование добросовестного соблюдения </w:t>
      </w:r>
      <w:r w:rsidRPr="00981D39">
        <w:rPr>
          <w:rFonts w:ascii="Times New Roman" w:eastAsia="Calibri" w:hAnsi="Times New Roman" w:cs="Times New Roman"/>
          <w:sz w:val="28"/>
        </w:rPr>
        <w:t xml:space="preserve">юридическими лицами, индивидуальными предпринимателями, гражданами (далее - контролируемые лица)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требований законодательства, а также минимизация риска причинения вреда (ущерба) охраняемым законом ценностям, вызванного возможными нарушениями требований законодательства  (снижение потенциальной выгоды от таких нарушений);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2) устранение причин и факторов, способствующих нарушениям требований жилищного законодательства;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3) создание благоприятных условий для скорейшего доведения требований законодательства до контролируемых лиц, повышение информированности о способах их соблюдения.</w:t>
      </w:r>
    </w:p>
    <w:p w:rsidR="00981D39" w:rsidRPr="00981D39" w:rsidRDefault="00981D39" w:rsidP="00981D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981D39">
        <w:rPr>
          <w:rFonts w:ascii="Times New Roman" w:eastAsia="Calibri" w:hAnsi="Times New Roman" w:cs="Times New Roman"/>
          <w:sz w:val="28"/>
          <w:szCs w:val="28"/>
        </w:rPr>
        <w:t>Задачами программы являются: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1) формирование у контролируемых лиц единообразного понимания требований законодательства;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2) повышение прозрачности деятельности при осуществлении муниципального контроля</w:t>
      </w:r>
      <w:r w:rsidR="00511CD6" w:rsidRPr="00511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CD6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Pr="00981D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3) выявление наиболее часто встречающихся случаев нарушений требований законодательства, подготовка и размещение  на </w:t>
      </w:r>
      <w:r w:rsidRPr="0098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сайте администрации </w:t>
      </w:r>
      <w:r w:rsidR="004435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 </w:t>
      </w:r>
      <w:r w:rsidR="00AA2728">
        <w:rPr>
          <w:rFonts w:ascii="Times New Roman" w:eastAsia="Calibri" w:hAnsi="Times New Roman" w:cs="Times New Roman"/>
          <w:color w:val="000000"/>
          <w:sz w:val="28"/>
          <w:szCs w:val="28"/>
        </w:rPr>
        <w:t>Шумское</w:t>
      </w:r>
      <w:r w:rsidR="00511C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</w:t>
      </w:r>
      <w:r w:rsidR="004435C6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511C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</w:t>
      </w:r>
      <w:r w:rsidR="004435C6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511C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«Интернет» (далее  - официальный сайт Администрации) </w:t>
      </w:r>
      <w:r w:rsidRPr="00981D39">
        <w:rPr>
          <w:rFonts w:ascii="Times New Roman" w:eastAsia="Calibri" w:hAnsi="Times New Roman" w:cs="Times New Roman"/>
          <w:sz w:val="28"/>
          <w:szCs w:val="28"/>
        </w:rPr>
        <w:t>соответствующих руково</w:t>
      </w:r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дств в ц</w:t>
      </w:r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>елях недопущения указанных нарушений.</w:t>
      </w:r>
    </w:p>
    <w:p w:rsid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A85" w:rsidRPr="00981D39" w:rsidRDefault="008F4A85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D39" w:rsidRPr="00981D39" w:rsidRDefault="00981D39" w:rsidP="00981D3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8F4A85" w:rsidRPr="00981D39" w:rsidRDefault="008F4A85" w:rsidP="008C7CF2">
      <w:pPr>
        <w:tabs>
          <w:tab w:val="left" w:pos="993"/>
        </w:tabs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D39" w:rsidRPr="00981D39" w:rsidRDefault="00981D39" w:rsidP="00981D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511CD6" w:rsidRPr="00981D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="00511CD6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="00511CD6" w:rsidRPr="00981D39">
        <w:rPr>
          <w:rFonts w:ascii="Times New Roman" w:eastAsia="Calibri" w:hAnsi="Times New Roman" w:cs="Times New Roman"/>
          <w:sz w:val="28"/>
          <w:szCs w:val="28"/>
        </w:rPr>
        <w:t xml:space="preserve"> администрация </w:t>
      </w:r>
      <w:r w:rsidR="004435C6">
        <w:rPr>
          <w:rFonts w:ascii="Times New Roman" w:eastAsia="Calibri" w:hAnsi="Times New Roman" w:cs="Times New Roman"/>
          <w:sz w:val="28"/>
          <w:szCs w:val="28"/>
        </w:rPr>
        <w:t>МО Шумское</w:t>
      </w:r>
      <w:r w:rsidR="00511CD6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 w:rsidR="004435C6">
        <w:rPr>
          <w:rFonts w:ascii="Times New Roman" w:eastAsia="Calibri" w:hAnsi="Times New Roman" w:cs="Times New Roman"/>
          <w:sz w:val="28"/>
          <w:szCs w:val="28"/>
        </w:rPr>
        <w:t>е</w:t>
      </w:r>
      <w:r w:rsidR="00511CD6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4435C6">
        <w:rPr>
          <w:rFonts w:ascii="Times New Roman" w:eastAsia="Calibri" w:hAnsi="Times New Roman" w:cs="Times New Roman"/>
          <w:sz w:val="28"/>
          <w:szCs w:val="28"/>
        </w:rPr>
        <w:t>е</w:t>
      </w:r>
      <w:r w:rsidR="00511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>Кировского муниципального района (далее -  Контрольный орган) проводит следующие виды профилактических мероприятий: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1) информирование;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2) объявление предостережения;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3) консультирование;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4) профилактический визит.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4.2. Сроки (периодичность) проведения профилактических мероприятий:</w:t>
      </w:r>
    </w:p>
    <w:p w:rsidR="00981D39" w:rsidRPr="00981D39" w:rsidRDefault="00981D39" w:rsidP="00981D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информирование -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формах; </w:t>
      </w:r>
    </w:p>
    <w:p w:rsidR="00981D39" w:rsidRPr="00981D39" w:rsidRDefault="00981D39" w:rsidP="00981D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2) объявление предостережения -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требований;</w:t>
      </w:r>
    </w:p>
    <w:p w:rsidR="00981D39" w:rsidRPr="00981D39" w:rsidRDefault="00981D39" w:rsidP="00981D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Pr="00981D39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контролируемых лиц и их представителей: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а) в виде устных разъяснений по телефону, посредством </w:t>
      </w:r>
      <w:proofErr w:type="spellStart"/>
      <w:r w:rsidRPr="00981D39">
        <w:rPr>
          <w:rFonts w:ascii="Times New Roman" w:eastAsia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981D39">
        <w:rPr>
          <w:rFonts w:ascii="Times New Roman" w:eastAsia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мероприятия;</w:t>
      </w: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б)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Индивидуальное консультирование на личном приеме не может превышать 10 минут.</w:t>
      </w:r>
    </w:p>
    <w:p w:rsid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lastRenderedPageBreak/>
        <w:t>Время разговора по телефону не должно превышать 10 минут.</w:t>
      </w:r>
    </w:p>
    <w:p w:rsidR="008F4A85" w:rsidRPr="00981D39" w:rsidRDefault="008F4A85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</w:r>
    </w:p>
    <w:p w:rsidR="008F4A85" w:rsidRPr="00981D39" w:rsidRDefault="008F4A85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D39" w:rsidRDefault="00981D39" w:rsidP="00981D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4) профилактический визит проводится</w:t>
      </w:r>
      <w:r w:rsidRPr="00981D3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видео-конференц-связи</w:t>
      </w:r>
      <w:proofErr w:type="spellEnd"/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и его продолжительность составляет не более двух часов в течение рабочего дня; обязательный профилактический визит осуществляется в отношении:</w:t>
      </w:r>
    </w:p>
    <w:p w:rsidR="008F4A85" w:rsidRPr="00981D39" w:rsidRDefault="008F4A85" w:rsidP="00981D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контролируемых лиц, приступающих к осуществлению деятельности в сфере управления многоквартирными домами, в течение одного года с момента начала такой деятельности (при наличии сведений о начале деятельности);</w:t>
      </w:r>
    </w:p>
    <w:p w:rsidR="008F4A85" w:rsidRPr="00981D39" w:rsidRDefault="008F4A85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C6" w:rsidRPr="004435C6" w:rsidRDefault="00981D39" w:rsidP="00EE22C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8F4A85" w:rsidRDefault="008F4A85" w:rsidP="00981D3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435C6" w:rsidRPr="00981D39" w:rsidRDefault="00981D39" w:rsidP="008C7CF2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1D39">
        <w:rPr>
          <w:rFonts w:ascii="Times New Roman" w:eastAsia="Calibri" w:hAnsi="Times New Roman" w:cs="Times New Roman"/>
          <w:bCs/>
          <w:sz w:val="28"/>
          <w:szCs w:val="28"/>
        </w:rPr>
        <w:t>4.3. План-график</w:t>
      </w:r>
    </w:p>
    <w:p w:rsidR="00981D39" w:rsidRPr="00981D39" w:rsidRDefault="00981D39" w:rsidP="008C7CF2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1D39">
        <w:rPr>
          <w:rFonts w:ascii="Times New Roman" w:eastAsia="Calibri" w:hAnsi="Times New Roman" w:cs="Times New Roman"/>
          <w:bCs/>
          <w:sz w:val="28"/>
          <w:szCs w:val="28"/>
        </w:rPr>
        <w:t>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511CD6" w:rsidRPr="00511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CD6" w:rsidRPr="00981D39">
        <w:rPr>
          <w:rStyle w:val="a7"/>
          <w:rFonts w:ascii="Times New Roman" w:eastAsia="Arial Unicode MS" w:hAnsi="Times New Roman" w:cs="Times New Roman"/>
          <w:b w:val="0"/>
          <w:sz w:val="28"/>
          <w:szCs w:val="28"/>
        </w:rPr>
        <w:t>на автомобильном транспорте и в дорожном хозяйстве</w:t>
      </w:r>
      <w:r w:rsidRPr="00981D39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r w:rsidR="00511CD6">
        <w:rPr>
          <w:rFonts w:ascii="Times New Roman" w:eastAsia="Calibri" w:hAnsi="Times New Roman" w:cs="Times New Roman"/>
          <w:bCs/>
          <w:sz w:val="28"/>
          <w:szCs w:val="28"/>
        </w:rPr>
        <w:t xml:space="preserve">МО </w:t>
      </w:r>
      <w:r w:rsidR="004435C6">
        <w:rPr>
          <w:rFonts w:ascii="Times New Roman" w:eastAsia="Calibri" w:hAnsi="Times New Roman" w:cs="Times New Roman"/>
          <w:bCs/>
          <w:sz w:val="28"/>
          <w:szCs w:val="28"/>
        </w:rPr>
        <w:t>Шумское</w:t>
      </w:r>
      <w:r w:rsidR="00511CD6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сельское поселение </w:t>
      </w:r>
      <w:r w:rsidRPr="00981D39">
        <w:rPr>
          <w:rFonts w:ascii="Times New Roman" w:eastAsia="Calibri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</w:p>
    <w:p w:rsidR="00981D39" w:rsidRPr="00981D39" w:rsidRDefault="00981D39" w:rsidP="00981D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253"/>
        <w:gridCol w:w="2268"/>
        <w:gridCol w:w="2268"/>
      </w:tblGrid>
      <w:tr w:rsidR="00981D39" w:rsidRPr="00981D39" w:rsidTr="00EE22C4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981D39" w:rsidRPr="00981D39" w:rsidTr="00EE22C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1D39" w:rsidRPr="00981D39" w:rsidTr="008C7CF2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511C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Pr="00981D39">
              <w:rPr>
                <w:rFonts w:ascii="Times New Roman" w:eastAsia="Times New Roman" w:hAnsi="Times New Roman" w:cs="Times New Roman CYR"/>
                <w:sz w:val="24"/>
                <w:szCs w:val="24"/>
              </w:rPr>
              <w:t xml:space="preserve">официальном Интернет-сайте </w:t>
            </w:r>
            <w:proofErr w:type="gramStart"/>
            <w:r w:rsidRPr="00981D39">
              <w:rPr>
                <w:rFonts w:ascii="Times New Roman" w:eastAsia="Times New Roman" w:hAnsi="Times New Roman" w:cs="Times New Roman CYR"/>
                <w:sz w:val="24"/>
                <w:szCs w:val="24"/>
              </w:rPr>
              <w:t>а</w:t>
            </w:r>
            <w:r w:rsidRPr="00981D3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дминистрации Кировского муниципального района Ленинградской области 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нормативных правовых актов</w:t>
            </w:r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511C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="00511CD6"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511CD6" w:rsidRPr="00511CD6">
              <w:rPr>
                <w:rStyle w:val="a7"/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перечня по мере необходимости</w:t>
            </w:r>
          </w:p>
        </w:tc>
      </w:tr>
      <w:tr w:rsidR="00981D39" w:rsidRPr="00981D39" w:rsidTr="00EE22C4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511C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Должностные лица, уполномоченные на осуществление  </w:t>
            </w:r>
            <w:r w:rsidR="00511CD6"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муниципального контроля </w:t>
            </w:r>
            <w:r w:rsidR="00511CD6" w:rsidRPr="00511CD6">
              <w:rPr>
                <w:rStyle w:val="a7"/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</w:tr>
      <w:tr w:rsidR="00981D39" w:rsidRPr="00981D39" w:rsidTr="00EE22C4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="00511CD6"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511CD6" w:rsidRPr="00511CD6">
              <w:rPr>
                <w:rStyle w:val="a7"/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4435C6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</w:tr>
      <w:tr w:rsidR="00981D39" w:rsidRPr="00981D39" w:rsidTr="00EE22C4">
        <w:trPr>
          <w:trHeight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со статьей 49 Федерального закона от 31.07.2020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="00511CD6"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511CD6" w:rsidRPr="00511CD6">
              <w:rPr>
                <w:rStyle w:val="a7"/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9" w:rsidRPr="00981D39" w:rsidRDefault="00981D39" w:rsidP="00981D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появления оснований, предусмотренных законодательством)</w:t>
            </w:r>
          </w:p>
        </w:tc>
      </w:tr>
    </w:tbl>
    <w:p w:rsidR="00981D39" w:rsidRPr="00981D39" w:rsidRDefault="00981D39" w:rsidP="00981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D39" w:rsidRPr="00EE22C4" w:rsidRDefault="00981D39" w:rsidP="00EE22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1C100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результативности и эффективности Программы </w:t>
      </w:r>
    </w:p>
    <w:p w:rsidR="00981D39" w:rsidRPr="00981D39" w:rsidRDefault="00981D39" w:rsidP="00981D3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Основным механизмом оценки результативности и эффективности Программы являются:</w:t>
      </w:r>
    </w:p>
    <w:p w:rsidR="00981D39" w:rsidRPr="00981D39" w:rsidRDefault="00981D39" w:rsidP="00981D3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повышение стимулирования добросовестного соблюдения обязательных требований законодательства, направленное на нематериальное поощрение контролируемых лиц;</w:t>
      </w:r>
    </w:p>
    <w:p w:rsidR="00981D39" w:rsidRPr="00981D39" w:rsidRDefault="00981D39" w:rsidP="00981D3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оценка снижения количества нарушений юридическими лицами обязательных требований действующего законодательства;</w:t>
      </w:r>
    </w:p>
    <w:p w:rsidR="00981D39" w:rsidRPr="00981D39" w:rsidRDefault="00981D39" w:rsidP="00981D3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повышение уровня информированности контролируемых лиц;</w:t>
      </w:r>
    </w:p>
    <w:p w:rsidR="00981D39" w:rsidRPr="008C7CF2" w:rsidRDefault="00981D39" w:rsidP="008C7CF2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1C100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- во взаимодействии с гражданами и организациями выявление нарушений нормативных правовых актов и оперативное применение мер ответственности к </w:t>
      </w:r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допустившим</w:t>
      </w:r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нарушения.</w:t>
      </w:r>
    </w:p>
    <w:p w:rsidR="00981D39" w:rsidRPr="00981D39" w:rsidRDefault="00981D39" w:rsidP="00981D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81D39" w:rsidRPr="00981D39" w:rsidRDefault="00981D39" w:rsidP="00981D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1D39" w:rsidRPr="00981D39" w:rsidRDefault="00981D39" w:rsidP="00981D3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1D39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sectPr w:rsidR="00981D39" w:rsidRPr="00981D39" w:rsidSect="00DD6289">
      <w:pgSz w:w="11906" w:h="16838"/>
      <w:pgMar w:top="426" w:right="991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231"/>
    <w:multiLevelType w:val="multilevel"/>
    <w:tmpl w:val="D52A3826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Times New Roman" w:hint="default"/>
      </w:rPr>
    </w:lvl>
  </w:abstractNum>
  <w:abstractNum w:abstractNumId="1">
    <w:nsid w:val="26507A1E"/>
    <w:multiLevelType w:val="multilevel"/>
    <w:tmpl w:val="3EC0A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>
    <w:nsid w:val="73E44791"/>
    <w:multiLevelType w:val="hybridMultilevel"/>
    <w:tmpl w:val="13AE6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A7"/>
    <w:rsid w:val="00057D45"/>
    <w:rsid w:val="00065F43"/>
    <w:rsid w:val="000A3543"/>
    <w:rsid w:val="0014663A"/>
    <w:rsid w:val="001C4E32"/>
    <w:rsid w:val="001D63AF"/>
    <w:rsid w:val="001D6B3A"/>
    <w:rsid w:val="00315C32"/>
    <w:rsid w:val="0033192A"/>
    <w:rsid w:val="003A066F"/>
    <w:rsid w:val="004169A9"/>
    <w:rsid w:val="004435C6"/>
    <w:rsid w:val="00470D45"/>
    <w:rsid w:val="00470D94"/>
    <w:rsid w:val="004736B1"/>
    <w:rsid w:val="005103C1"/>
    <w:rsid w:val="00511CD6"/>
    <w:rsid w:val="005416FC"/>
    <w:rsid w:val="0069083F"/>
    <w:rsid w:val="00724F4C"/>
    <w:rsid w:val="00731A20"/>
    <w:rsid w:val="00742EAB"/>
    <w:rsid w:val="007615B1"/>
    <w:rsid w:val="00776887"/>
    <w:rsid w:val="007F6C33"/>
    <w:rsid w:val="0080432F"/>
    <w:rsid w:val="00820D71"/>
    <w:rsid w:val="0086092A"/>
    <w:rsid w:val="008A6FB5"/>
    <w:rsid w:val="008A743C"/>
    <w:rsid w:val="008A7454"/>
    <w:rsid w:val="008C11EA"/>
    <w:rsid w:val="008C7CF2"/>
    <w:rsid w:val="008F4A85"/>
    <w:rsid w:val="00981D39"/>
    <w:rsid w:val="009C01E9"/>
    <w:rsid w:val="00A67430"/>
    <w:rsid w:val="00A722F3"/>
    <w:rsid w:val="00AA2728"/>
    <w:rsid w:val="00AA6251"/>
    <w:rsid w:val="00AE7418"/>
    <w:rsid w:val="00C51A24"/>
    <w:rsid w:val="00C91C72"/>
    <w:rsid w:val="00CD1E30"/>
    <w:rsid w:val="00DA5EF3"/>
    <w:rsid w:val="00DC0DCD"/>
    <w:rsid w:val="00DD6289"/>
    <w:rsid w:val="00DE6E96"/>
    <w:rsid w:val="00EA63A7"/>
    <w:rsid w:val="00EC742D"/>
    <w:rsid w:val="00ED71C0"/>
    <w:rsid w:val="00EE22C4"/>
    <w:rsid w:val="00F1139C"/>
    <w:rsid w:val="00F94D09"/>
    <w:rsid w:val="00FC5D07"/>
    <w:rsid w:val="00FD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33"/>
  </w:style>
  <w:style w:type="paragraph" w:styleId="1">
    <w:name w:val="heading 1"/>
    <w:basedOn w:val="a"/>
    <w:link w:val="10"/>
    <w:uiPriority w:val="9"/>
    <w:qFormat/>
    <w:rsid w:val="00AA2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3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3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A6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6">
    <w:name w:val="Hyperlink"/>
    <w:basedOn w:val="a0"/>
    <w:uiPriority w:val="99"/>
    <w:unhideWhenUsed/>
    <w:rsid w:val="008A6FB5"/>
    <w:rPr>
      <w:color w:val="0000FF" w:themeColor="hyperlink"/>
      <w:u w:val="single"/>
    </w:rPr>
  </w:style>
  <w:style w:type="character" w:styleId="a7">
    <w:name w:val="Strong"/>
    <w:qFormat/>
    <w:rsid w:val="00DE6E96"/>
    <w:rPr>
      <w:b/>
      <w:bCs/>
    </w:rPr>
  </w:style>
  <w:style w:type="paragraph" w:customStyle="1" w:styleId="Heading">
    <w:name w:val="Heading"/>
    <w:rsid w:val="00DE6E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AA27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 Spacing"/>
    <w:uiPriority w:val="1"/>
    <w:qFormat/>
    <w:rsid w:val="00AA27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96;&#1091;&#108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A733B-EA8C-493E-9422-C12173B3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7</cp:revision>
  <cp:lastPrinted>2022-03-17T13:38:00Z</cp:lastPrinted>
  <dcterms:created xsi:type="dcterms:W3CDTF">2022-09-28T06:13:00Z</dcterms:created>
  <dcterms:modified xsi:type="dcterms:W3CDTF">2023-10-02T12:59:00Z</dcterms:modified>
</cp:coreProperties>
</file>